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893D" w14:textId="77777777" w:rsidR="00041A02" w:rsidRPr="00041A02" w:rsidRDefault="00041A02" w:rsidP="00041A02">
      <w:pPr>
        <w:rPr>
          <w:b/>
          <w:bCs/>
        </w:rPr>
      </w:pPr>
      <w:r w:rsidRPr="00041A02">
        <w:rPr>
          <w:b/>
          <w:bCs/>
        </w:rPr>
        <w:t>Casual Clerk to Governing Boards</w:t>
      </w:r>
    </w:p>
    <w:p w14:paraId="7C6EE0D1" w14:textId="20139C50" w:rsidR="00041A02" w:rsidRPr="00041A02" w:rsidRDefault="00041A02" w:rsidP="00041A02">
      <w:r w:rsidRPr="00041A02">
        <w:t>Education Governance provides a high-quality clerking service to schools and Governing Boards, supporting them to deliver the best possible education for children and young people. Due to the continued success and expansion of our service, we are looking to recruit additional casual clerks, with an immediate start available</w:t>
      </w:r>
      <w:r w:rsidR="00657A6E">
        <w:t xml:space="preserve"> after HR checks</w:t>
      </w:r>
      <w:r w:rsidRPr="00041A02">
        <w:t>.</w:t>
      </w:r>
    </w:p>
    <w:p w14:paraId="44B3B546" w14:textId="09B65148" w:rsidR="00041A02" w:rsidRPr="00041A02" w:rsidRDefault="00041A02" w:rsidP="00041A02">
      <w:r w:rsidRPr="00041A02">
        <w:t xml:space="preserve">This post is offered on a casual </w:t>
      </w:r>
      <w:r w:rsidR="00657A6E" w:rsidRPr="00041A02">
        <w:t>hour’s</w:t>
      </w:r>
      <w:r w:rsidRPr="00041A02">
        <w:t xml:space="preserve"> contract, paid at £19.75 per hour, inclusive of statutory holiday entitlement. Working hours are variable; however, where you are allocated as a named clerk to a school, there will be the opportunity to agree a set number of meetings across the year. Additional meetings may also be available, subject to your availability.</w:t>
      </w:r>
      <w:r w:rsidR="00657A6E">
        <w:t xml:space="preserve">  </w:t>
      </w:r>
    </w:p>
    <w:p w14:paraId="3D3E284E" w14:textId="77777777" w:rsidR="00041A02" w:rsidRDefault="00041A02" w:rsidP="00041A02">
      <w:r w:rsidRPr="00041A02">
        <w:t>We are seeking friendly, confident, and self-motivated individuals who can thrive in a busy and supportive clerking service. The successful applicants will demonstrate professionalism, initiative, and a strong commitment to high standards.</w:t>
      </w:r>
    </w:p>
    <w:p w14:paraId="149D0511" w14:textId="70CA972A" w:rsidR="00041A02" w:rsidRPr="00041A02" w:rsidRDefault="00041A02" w:rsidP="00041A02">
      <w:pPr>
        <w:rPr>
          <w:b/>
          <w:bCs/>
        </w:rPr>
      </w:pPr>
      <w:r w:rsidRPr="00041A02">
        <w:rPr>
          <w:b/>
          <w:bCs/>
        </w:rPr>
        <w:t>The ideal candidates will have:</w:t>
      </w:r>
    </w:p>
    <w:p w14:paraId="66D810A6" w14:textId="77777777" w:rsidR="00041A02" w:rsidRPr="00041A02" w:rsidRDefault="00041A02" w:rsidP="00041A02">
      <w:pPr>
        <w:numPr>
          <w:ilvl w:val="0"/>
          <w:numId w:val="2"/>
        </w:numPr>
      </w:pPr>
      <w:r w:rsidRPr="00041A02">
        <w:rPr>
          <w:b/>
          <w:bCs/>
        </w:rPr>
        <w:t>Strong administrative experience</w:t>
      </w:r>
      <w:r w:rsidRPr="00041A02">
        <w:t>, including taking and accurately typing minutes, preparing agendas, and collating and maintaining governing board documentation.</w:t>
      </w:r>
    </w:p>
    <w:p w14:paraId="0A03A858" w14:textId="0A062E27" w:rsidR="00041A02" w:rsidRPr="00041A02" w:rsidRDefault="00A758C5" w:rsidP="00041A02">
      <w:pPr>
        <w:numPr>
          <w:ilvl w:val="0"/>
          <w:numId w:val="2"/>
        </w:numPr>
      </w:pPr>
      <w:r>
        <w:rPr>
          <w:b/>
          <w:bCs/>
        </w:rPr>
        <w:t>Work Laptop will be provided</w:t>
      </w:r>
      <w:r w:rsidR="00EA68F3">
        <w:rPr>
          <w:b/>
          <w:bCs/>
        </w:rPr>
        <w:t xml:space="preserve">, </w:t>
      </w:r>
      <w:r w:rsidR="00EA68F3" w:rsidRPr="00EA68F3">
        <w:t>the candidate should have</w:t>
      </w:r>
      <w:r w:rsidR="00EA68F3">
        <w:rPr>
          <w:b/>
          <w:bCs/>
        </w:rPr>
        <w:t xml:space="preserve"> </w:t>
      </w:r>
      <w:r w:rsidR="00041A02" w:rsidRPr="00041A02">
        <w:t>the ability to work confidently and effectively using Microsoft Office and similar packages.</w:t>
      </w:r>
    </w:p>
    <w:p w14:paraId="495DEAFF" w14:textId="77777777" w:rsidR="00041A02" w:rsidRPr="00041A02" w:rsidRDefault="00041A02" w:rsidP="00041A02">
      <w:pPr>
        <w:numPr>
          <w:ilvl w:val="0"/>
          <w:numId w:val="2"/>
        </w:numPr>
      </w:pPr>
      <w:r w:rsidRPr="00041A02">
        <w:rPr>
          <w:b/>
          <w:bCs/>
        </w:rPr>
        <w:t>Excellent communication and organisational skills</w:t>
      </w:r>
      <w:r w:rsidRPr="00041A02">
        <w:t>, as clerks liaise directly with schools to schedule meetings and agree agendas.</w:t>
      </w:r>
    </w:p>
    <w:p w14:paraId="330D06DD" w14:textId="77777777" w:rsidR="00041A02" w:rsidRPr="00041A02" w:rsidRDefault="00041A02" w:rsidP="00041A02">
      <w:pPr>
        <w:numPr>
          <w:ilvl w:val="0"/>
          <w:numId w:val="2"/>
        </w:numPr>
      </w:pPr>
      <w:r w:rsidRPr="00041A02">
        <w:rPr>
          <w:b/>
          <w:bCs/>
        </w:rPr>
        <w:t>Proven experience of building positive, proactive, and effective working relationships</w:t>
      </w:r>
      <w:r w:rsidRPr="00041A02">
        <w:t xml:space="preserve"> with a wide range of people.</w:t>
      </w:r>
    </w:p>
    <w:p w14:paraId="15CD180A" w14:textId="28DF980E" w:rsidR="00041A02" w:rsidRPr="00041A02" w:rsidRDefault="00041A02" w:rsidP="00041A02">
      <w:r w:rsidRPr="00041A02">
        <w:t xml:space="preserve">Successful applicants will be supported by the Croydon Education Partnership, which provides expert governance advice. As the role involves periods of independent working, it is desirable that applicants either have prior knowledge of school governance and the education </w:t>
      </w:r>
      <w:r w:rsidR="001739A4" w:rsidRPr="00041A02">
        <w:t>system or</w:t>
      </w:r>
      <w:r w:rsidRPr="00041A02">
        <w:t xml:space="preserve"> are willing to learn and develop in this area. A full clerk induction is provided, and regular paid attendance at mandatory training will be required, offering opportunities to network with fellow clerks.</w:t>
      </w:r>
    </w:p>
    <w:p w14:paraId="116DCB11" w14:textId="242153D4" w:rsidR="0036169B" w:rsidRPr="00041A02" w:rsidRDefault="00041A02" w:rsidP="00041A02">
      <w:r w:rsidRPr="00041A02">
        <w:t xml:space="preserve">This role is </w:t>
      </w:r>
      <w:r w:rsidRPr="00041A02">
        <w:rPr>
          <w:u w:val="single"/>
        </w:rPr>
        <w:t xml:space="preserve">not </w:t>
      </w:r>
      <w:r w:rsidRPr="00041A02">
        <w:t xml:space="preserve">office-based. While some meetings are held virtually, others require </w:t>
      </w:r>
      <w:r w:rsidR="00864279">
        <w:t xml:space="preserve">face to face </w:t>
      </w:r>
      <w:r w:rsidRPr="00041A02">
        <w:t>attendance at schools across the local and neighbouring areas. Applicants must therefore be able to travel reliably and arrive promptly. Flexibility is essential, as most meetings take place in the late afternoon or evening</w:t>
      </w:r>
      <w:r w:rsidR="00DC2876">
        <w:t xml:space="preserve"> between 5pm to 8.30pm</w:t>
      </w:r>
      <w:r w:rsidRPr="00041A02">
        <w:t>, with occasional daytime meetings during the school day.</w:t>
      </w:r>
    </w:p>
    <w:p w14:paraId="7F37588D" w14:textId="77777777" w:rsidR="00041A02" w:rsidRPr="00041A02" w:rsidRDefault="00041A02" w:rsidP="00041A02">
      <w:r w:rsidRPr="00041A02">
        <w:t>For an informal discussion about the role, please contact</w:t>
      </w:r>
      <w:r w:rsidRPr="00041A02">
        <w:br/>
      </w:r>
      <w:r w:rsidRPr="00041A02">
        <w:rPr>
          <w:b/>
          <w:bCs/>
        </w:rPr>
        <w:t>EducationClerking@croydon.gov.uk</w:t>
      </w:r>
    </w:p>
    <w:p w14:paraId="2A1F42B5" w14:textId="77777777" w:rsidR="002A3A1B" w:rsidRDefault="002A3A1B"/>
    <w:sectPr w:rsidR="002A3A1B">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01AE" w14:textId="77777777" w:rsidR="009F4622" w:rsidRDefault="009F4622" w:rsidP="000B38ED">
      <w:pPr>
        <w:spacing w:after="0" w:line="240" w:lineRule="auto"/>
      </w:pPr>
      <w:r>
        <w:separator/>
      </w:r>
    </w:p>
  </w:endnote>
  <w:endnote w:type="continuationSeparator" w:id="0">
    <w:p w14:paraId="5264BE4D" w14:textId="77777777" w:rsidR="009F4622" w:rsidRDefault="009F4622" w:rsidP="000B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620A" w14:textId="77777777" w:rsidR="009F4622" w:rsidRDefault="009F4622" w:rsidP="000B38ED">
      <w:pPr>
        <w:spacing w:after="0" w:line="240" w:lineRule="auto"/>
      </w:pPr>
      <w:r>
        <w:separator/>
      </w:r>
    </w:p>
  </w:footnote>
  <w:footnote w:type="continuationSeparator" w:id="0">
    <w:p w14:paraId="4AD31122" w14:textId="77777777" w:rsidR="009F4622" w:rsidRDefault="009F4622" w:rsidP="000B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D5F" w14:textId="362E65D0" w:rsidR="000B38ED" w:rsidRDefault="000B38ED">
    <w:pPr>
      <w:pStyle w:val="Header"/>
    </w:pPr>
    <w:r>
      <w:rPr>
        <w:noProof/>
      </w:rPr>
      <mc:AlternateContent>
        <mc:Choice Requires="wps">
          <w:drawing>
            <wp:anchor distT="0" distB="0" distL="0" distR="0" simplePos="0" relativeHeight="251658240" behindDoc="0" locked="0" layoutInCell="1" allowOverlap="1" wp14:anchorId="2D049FA0" wp14:editId="2DE42E38">
              <wp:simplePos x="635" y="635"/>
              <wp:positionH relativeFrom="page">
                <wp:align>left</wp:align>
              </wp:positionH>
              <wp:positionV relativeFrom="page">
                <wp:align>top</wp:align>
              </wp:positionV>
              <wp:extent cx="930910" cy="357505"/>
              <wp:effectExtent l="0" t="0" r="2540" b="4445"/>
              <wp:wrapNone/>
              <wp:docPr id="151744211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260B05F9" w14:textId="0FF0E99E"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049FA0" id="_x0000_t202" coordsize="21600,21600" o:spt="202" path="m,l,21600r21600,l21600,xe">
              <v:stroke joinstyle="miter"/>
              <v:path gradientshapeok="t" o:connecttype="rect"/>
            </v:shapetype>
            <v:shape id="Text Box 2" o:spid="_x0000_s1026" type="#_x0000_t202" alt="Confidential" style="position:absolute;margin-left:0;margin-top:0;width:73.3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GADQIAABoEAAAOAAAAZHJzL2Uyb0RvYy54bWysU0uP0zAQviPxHyzfadIuhW3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" filled="f" stroked="f">
              <v:fill o:detectmouseclick="t"/>
              <v:textbox style="mso-fit-shape-to-text:t" inset="20pt,15pt,0,0">
                <w:txbxContent>
                  <w:p w14:paraId="260B05F9" w14:textId="0FF0E99E"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9DB2" w14:textId="646BF6CD" w:rsidR="000B38ED" w:rsidRDefault="000B38ED">
    <w:pPr>
      <w:pStyle w:val="Header"/>
    </w:pPr>
    <w:r>
      <w:rPr>
        <w:noProof/>
      </w:rPr>
      <mc:AlternateContent>
        <mc:Choice Requires="wps">
          <w:drawing>
            <wp:anchor distT="0" distB="0" distL="0" distR="0" simplePos="0" relativeHeight="251658241" behindDoc="0" locked="0" layoutInCell="1" allowOverlap="1" wp14:anchorId="1CE8127B" wp14:editId="13DA3666">
              <wp:simplePos x="635" y="635"/>
              <wp:positionH relativeFrom="page">
                <wp:align>left</wp:align>
              </wp:positionH>
              <wp:positionV relativeFrom="page">
                <wp:align>top</wp:align>
              </wp:positionV>
              <wp:extent cx="930910" cy="357505"/>
              <wp:effectExtent l="0" t="0" r="2540" b="4445"/>
              <wp:wrapNone/>
              <wp:docPr id="7682755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4C5249A0" w14:textId="0BDF5047"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E8127B" id="_x0000_t202" coordsize="21600,21600" o:spt="202" path="m,l,21600r21600,l21600,xe">
              <v:stroke joinstyle="miter"/>
              <v:path gradientshapeok="t" o:connecttype="rect"/>
            </v:shapetype>
            <v:shape id="Text Box 3" o:spid="_x0000_s1027" type="#_x0000_t202" alt="Confidential" style="position:absolute;margin-left:0;margin-top:0;width:73.3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" filled="f" stroked="f">
              <v:fill o:detectmouseclick="t"/>
              <v:textbox style="mso-fit-shape-to-text:t" inset="20pt,15pt,0,0">
                <w:txbxContent>
                  <w:p w14:paraId="4C5249A0" w14:textId="0BDF5047"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1278" w14:textId="56F41967" w:rsidR="000B38ED" w:rsidRDefault="000B38ED">
    <w:pPr>
      <w:pStyle w:val="Header"/>
    </w:pPr>
    <w:r>
      <w:rPr>
        <w:noProof/>
      </w:rPr>
      <mc:AlternateContent>
        <mc:Choice Requires="wps">
          <w:drawing>
            <wp:anchor distT="0" distB="0" distL="0" distR="0" simplePos="0" relativeHeight="251658242" behindDoc="0" locked="0" layoutInCell="1" allowOverlap="1" wp14:anchorId="6D7F76C2" wp14:editId="44E3739F">
              <wp:simplePos x="635" y="635"/>
              <wp:positionH relativeFrom="page">
                <wp:align>left</wp:align>
              </wp:positionH>
              <wp:positionV relativeFrom="page">
                <wp:align>top</wp:align>
              </wp:positionV>
              <wp:extent cx="930910" cy="357505"/>
              <wp:effectExtent l="0" t="0" r="2540" b="4445"/>
              <wp:wrapNone/>
              <wp:docPr id="134869358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7A30F510" w14:textId="43365422"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7F76C2" id="_x0000_t202" coordsize="21600,21600" o:spt="202" path="m,l,21600r21600,l21600,xe">
              <v:stroke joinstyle="miter"/>
              <v:path gradientshapeok="t" o:connecttype="rect"/>
            </v:shapetype>
            <v:shape id="Text Box 1" o:spid="_x0000_s1028" type="#_x0000_t202" alt="Confidential" style="position:absolute;margin-left:0;margin-top:0;width:73.3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bEEgIAACEEAAAOAAAAZHJzL2Uyb0RvYy54bWysU02P2jAQvVfqf7B8L0nY0i4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" filled="f" stroked="f">
              <v:fill o:detectmouseclick="t"/>
              <v:textbox style="mso-fit-shape-to-text:t" inset="20pt,15pt,0,0">
                <w:txbxContent>
                  <w:p w14:paraId="7A30F510" w14:textId="43365422" w:rsidR="000B38ED" w:rsidRPr="000B38ED" w:rsidRDefault="000B38ED" w:rsidP="000B38ED">
                    <w:pPr>
                      <w:spacing w:after="0"/>
                      <w:rPr>
                        <w:rFonts w:ascii="Aptos" w:eastAsia="Aptos" w:hAnsi="Aptos" w:cs="Aptos"/>
                        <w:noProof/>
                        <w:color w:val="000000"/>
                        <w:sz w:val="20"/>
                        <w:szCs w:val="20"/>
                      </w:rPr>
                    </w:pPr>
                    <w:r w:rsidRPr="000B38ED">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D1BE0"/>
    <w:multiLevelType w:val="hybridMultilevel"/>
    <w:tmpl w:val="4E1C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1581E"/>
    <w:multiLevelType w:val="multilevel"/>
    <w:tmpl w:val="69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91236">
    <w:abstractNumId w:val="0"/>
  </w:num>
  <w:num w:numId="2" w16cid:durableId="40457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1B"/>
    <w:rsid w:val="00041A02"/>
    <w:rsid w:val="00050C6D"/>
    <w:rsid w:val="00071FEE"/>
    <w:rsid w:val="000B38ED"/>
    <w:rsid w:val="0010725A"/>
    <w:rsid w:val="00117820"/>
    <w:rsid w:val="001739A4"/>
    <w:rsid w:val="001A70EA"/>
    <w:rsid w:val="00236C4A"/>
    <w:rsid w:val="002412FB"/>
    <w:rsid w:val="002A3A1B"/>
    <w:rsid w:val="002B29E5"/>
    <w:rsid w:val="002C6C56"/>
    <w:rsid w:val="0036169B"/>
    <w:rsid w:val="003C6774"/>
    <w:rsid w:val="004562C4"/>
    <w:rsid w:val="00493A60"/>
    <w:rsid w:val="004A2CEA"/>
    <w:rsid w:val="004B68E4"/>
    <w:rsid w:val="004D7D97"/>
    <w:rsid w:val="00547227"/>
    <w:rsid w:val="00582C81"/>
    <w:rsid w:val="005F2378"/>
    <w:rsid w:val="00657A6E"/>
    <w:rsid w:val="006628C8"/>
    <w:rsid w:val="00692997"/>
    <w:rsid w:val="00777435"/>
    <w:rsid w:val="007C024F"/>
    <w:rsid w:val="007D047D"/>
    <w:rsid w:val="007E371D"/>
    <w:rsid w:val="007F456C"/>
    <w:rsid w:val="00803E2D"/>
    <w:rsid w:val="008520C7"/>
    <w:rsid w:val="00856F94"/>
    <w:rsid w:val="00864279"/>
    <w:rsid w:val="00910769"/>
    <w:rsid w:val="00915B85"/>
    <w:rsid w:val="00924FAC"/>
    <w:rsid w:val="009A625E"/>
    <w:rsid w:val="009F4622"/>
    <w:rsid w:val="00A42EE5"/>
    <w:rsid w:val="00A4723C"/>
    <w:rsid w:val="00A53104"/>
    <w:rsid w:val="00A61828"/>
    <w:rsid w:val="00A758C5"/>
    <w:rsid w:val="00AC2DF8"/>
    <w:rsid w:val="00B1151B"/>
    <w:rsid w:val="00B55617"/>
    <w:rsid w:val="00B81F06"/>
    <w:rsid w:val="00BA2F35"/>
    <w:rsid w:val="00C12CC6"/>
    <w:rsid w:val="00C545DB"/>
    <w:rsid w:val="00CA1504"/>
    <w:rsid w:val="00CA5C76"/>
    <w:rsid w:val="00CB5544"/>
    <w:rsid w:val="00CD520C"/>
    <w:rsid w:val="00CE7E3C"/>
    <w:rsid w:val="00CF122B"/>
    <w:rsid w:val="00D94716"/>
    <w:rsid w:val="00DC2876"/>
    <w:rsid w:val="00DC7668"/>
    <w:rsid w:val="00E5039A"/>
    <w:rsid w:val="00E55E9D"/>
    <w:rsid w:val="00E578EF"/>
    <w:rsid w:val="00E57A1A"/>
    <w:rsid w:val="00EA68F3"/>
    <w:rsid w:val="00EC2A51"/>
    <w:rsid w:val="00EE10C3"/>
    <w:rsid w:val="00F550AE"/>
    <w:rsid w:val="00F96059"/>
    <w:rsid w:val="00FA2753"/>
    <w:rsid w:val="19502511"/>
    <w:rsid w:val="37CD0EFC"/>
    <w:rsid w:val="69D3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4A44"/>
  <w15:chartTrackingRefBased/>
  <w15:docId w15:val="{BA2F1B9B-00E0-4B3A-A14D-2C7182A9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5DB"/>
    <w:pPr>
      <w:spacing w:after="200" w:line="276" w:lineRule="auto"/>
      <w:ind w:left="720"/>
      <w:contextualSpacing/>
    </w:pPr>
  </w:style>
  <w:style w:type="character" w:styleId="Hyperlink">
    <w:name w:val="Hyperlink"/>
    <w:basedOn w:val="DefaultParagraphFont"/>
    <w:uiPriority w:val="99"/>
    <w:unhideWhenUsed/>
    <w:rsid w:val="00C545DB"/>
    <w:rPr>
      <w:color w:val="0563C1" w:themeColor="hyperlink"/>
      <w:u w:val="single"/>
    </w:rPr>
  </w:style>
  <w:style w:type="character" w:styleId="UnresolvedMention">
    <w:name w:val="Unresolved Mention"/>
    <w:basedOn w:val="DefaultParagraphFont"/>
    <w:uiPriority w:val="99"/>
    <w:semiHidden/>
    <w:unhideWhenUsed/>
    <w:rsid w:val="00547227"/>
    <w:rPr>
      <w:color w:val="605E5C"/>
      <w:shd w:val="clear" w:color="auto" w:fill="E1DFDD"/>
    </w:rPr>
  </w:style>
  <w:style w:type="paragraph" w:styleId="Revision">
    <w:name w:val="Revision"/>
    <w:hidden/>
    <w:uiPriority w:val="99"/>
    <w:semiHidden/>
    <w:rsid w:val="00EE10C3"/>
    <w:pPr>
      <w:spacing w:after="0" w:line="240" w:lineRule="auto"/>
    </w:pPr>
  </w:style>
  <w:style w:type="character" w:styleId="CommentReference">
    <w:name w:val="annotation reference"/>
    <w:basedOn w:val="DefaultParagraphFont"/>
    <w:uiPriority w:val="99"/>
    <w:semiHidden/>
    <w:unhideWhenUsed/>
    <w:rsid w:val="00B1151B"/>
    <w:rPr>
      <w:sz w:val="16"/>
      <w:szCs w:val="16"/>
    </w:rPr>
  </w:style>
  <w:style w:type="paragraph" w:styleId="CommentText">
    <w:name w:val="annotation text"/>
    <w:basedOn w:val="Normal"/>
    <w:link w:val="CommentTextChar"/>
    <w:uiPriority w:val="99"/>
    <w:unhideWhenUsed/>
    <w:rsid w:val="00B1151B"/>
    <w:pPr>
      <w:spacing w:line="240" w:lineRule="auto"/>
    </w:pPr>
    <w:rPr>
      <w:sz w:val="20"/>
      <w:szCs w:val="20"/>
    </w:rPr>
  </w:style>
  <w:style w:type="character" w:customStyle="1" w:styleId="CommentTextChar">
    <w:name w:val="Comment Text Char"/>
    <w:basedOn w:val="DefaultParagraphFont"/>
    <w:link w:val="CommentText"/>
    <w:uiPriority w:val="99"/>
    <w:rsid w:val="00B1151B"/>
    <w:rPr>
      <w:sz w:val="20"/>
      <w:szCs w:val="20"/>
    </w:rPr>
  </w:style>
  <w:style w:type="paragraph" w:styleId="CommentSubject">
    <w:name w:val="annotation subject"/>
    <w:basedOn w:val="CommentText"/>
    <w:next w:val="CommentText"/>
    <w:link w:val="CommentSubjectChar"/>
    <w:uiPriority w:val="99"/>
    <w:semiHidden/>
    <w:unhideWhenUsed/>
    <w:rsid w:val="00B1151B"/>
    <w:rPr>
      <w:b/>
      <w:bCs/>
    </w:rPr>
  </w:style>
  <w:style w:type="character" w:customStyle="1" w:styleId="CommentSubjectChar">
    <w:name w:val="Comment Subject Char"/>
    <w:basedOn w:val="CommentTextChar"/>
    <w:link w:val="CommentSubject"/>
    <w:uiPriority w:val="99"/>
    <w:semiHidden/>
    <w:rsid w:val="00B1151B"/>
    <w:rPr>
      <w:b/>
      <w:bCs/>
      <w:sz w:val="20"/>
      <w:szCs w:val="20"/>
    </w:rPr>
  </w:style>
  <w:style w:type="paragraph" w:styleId="Header">
    <w:name w:val="header"/>
    <w:basedOn w:val="Normal"/>
    <w:link w:val="HeaderChar"/>
    <w:uiPriority w:val="99"/>
    <w:unhideWhenUsed/>
    <w:rsid w:val="000B3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8ED"/>
  </w:style>
  <w:style w:type="paragraph" w:styleId="Footer">
    <w:name w:val="footer"/>
    <w:basedOn w:val="Normal"/>
    <w:link w:val="FooterChar"/>
    <w:uiPriority w:val="99"/>
    <w:semiHidden/>
    <w:unhideWhenUsed/>
    <w:rsid w:val="00CD52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_x0020_Description xmlns="f2b78acb-a125-42ee-931d-35b42eaca4cf" xsi:nil="true"/>
    <DocumentAuthor xmlns="f2b78acb-a125-42ee-931d-35b42eaca4cf">
      <UserInfo>
        <DisplayName/>
        <AccountId xsi:nil="true"/>
        <AccountType/>
      </UserInfo>
    </DocumentAuthor>
    <lcf76f155ced4ddcb4097134ff3c332f xmlns="b1a2b58b-b0c7-4ad6-b138-6da7d9551479">
      <Terms xmlns="http://schemas.microsoft.com/office/infopath/2007/PartnerControls"/>
    </lcf76f155ced4ddcb4097134ff3c332f>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265c3e7-f7ae-4ea0-b3f5-7c0024770d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056EA898574034B95995CA5BF20DE85" ma:contentTypeVersion="17" ma:contentTypeDescription="Create a new document." ma:contentTypeScope="" ma:versionID="9b5807ed65ce6b904a7b9e6c2a6f8b03">
  <xsd:schema xmlns:xsd="http://www.w3.org/2001/XMLSchema" xmlns:xs="http://www.w3.org/2001/XMLSchema" xmlns:p="http://schemas.microsoft.com/office/2006/metadata/properties" xmlns:ns2="f2b78acb-a125-42ee-931d-35b42eaca4cf" xmlns:ns3="b1a2b58b-b0c7-4ad6-b138-6da7d9551479" xmlns:ns4="2022a5d6-bffb-4a31-a0a5-1f7062949da7" targetNamespace="http://schemas.microsoft.com/office/2006/metadata/properties" ma:root="true" ma:fieldsID="9bbbf466c7b0a2b821407239e8eb599b" ns2:_="" ns3:_="" ns4:_="">
    <xsd:import namespace="f2b78acb-a125-42ee-931d-35b42eaca4cf"/>
    <xsd:import namespace="b1a2b58b-b0c7-4ad6-b138-6da7d9551479"/>
    <xsd:import namespace="2022a5d6-bffb-4a31-a0a5-1f7062949da7"/>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47cc809-f6ed-4c82-b0a9-09ae4484ad8b}" ma:internalName="TaxCatchAll" ma:showField="CatchAllData" ma:web="2022a5d6-bffb-4a31-a0a5-1f7062949da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7cc809-f6ed-4c82-b0a9-09ae4484ad8b}" ma:internalName="TaxCatchAllLabel" ma:readOnly="true" ma:showField="CatchAllDataLabel" ma:web="2022a5d6-bffb-4a31-a0a5-1f7062949da7">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a2b58b-b0c7-4ad6-b138-6da7d95514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a5d6-bffb-4a31-a0a5-1f7062949da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D3835-45C5-4B94-9B6A-4C7DCE646EE7}">
  <ds:schemaRefs>
    <ds:schemaRef ds:uri="http://schemas.microsoft.com/office/2006/metadata/properties"/>
    <ds:schemaRef ds:uri="http://schemas.microsoft.com/office/infopath/2007/PartnerControls"/>
    <ds:schemaRef ds:uri="f2b78acb-a125-42ee-931d-35b42eaca4cf"/>
    <ds:schemaRef ds:uri="b1a2b58b-b0c7-4ad6-b138-6da7d9551479"/>
  </ds:schemaRefs>
</ds:datastoreItem>
</file>

<file path=customXml/itemProps2.xml><?xml version="1.0" encoding="utf-8"?>
<ds:datastoreItem xmlns:ds="http://schemas.openxmlformats.org/officeDocument/2006/customXml" ds:itemID="{D9CA11B1-2D1D-4E17-9D55-D46D6CCFFE49}">
  <ds:schemaRefs>
    <ds:schemaRef ds:uri="http://schemas.microsoft.com/sharepoint/v3/contenttype/forms"/>
  </ds:schemaRefs>
</ds:datastoreItem>
</file>

<file path=customXml/itemProps3.xml><?xml version="1.0" encoding="utf-8"?>
<ds:datastoreItem xmlns:ds="http://schemas.openxmlformats.org/officeDocument/2006/customXml" ds:itemID="{59FAF8E7-86FA-40E1-81A6-CB899D4845FE}">
  <ds:schemaRefs>
    <ds:schemaRef ds:uri="Microsoft.SharePoint.Taxonomy.ContentTypeSync"/>
  </ds:schemaRefs>
</ds:datastoreItem>
</file>

<file path=customXml/itemProps4.xml><?xml version="1.0" encoding="utf-8"?>
<ds:datastoreItem xmlns:ds="http://schemas.openxmlformats.org/officeDocument/2006/customXml" ds:itemID="{CE447821-BF58-4767-9146-50BE33A6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b1a2b58b-b0c7-4ad6-b138-6da7d9551479"/>
    <ds:schemaRef ds:uri="2022a5d6-bffb-4a31-a0a5-1f706294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332cf8-2e79-480f-9e2f-e9fd08f2f809}"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380</Words>
  <Characters>2171</Characters>
  <Application>Microsoft Office Word</Application>
  <DocSecurity>0</DocSecurity>
  <Lines>18</Lines>
  <Paragraphs>5</Paragraphs>
  <ScaleCrop>false</ScaleCrop>
  <Company>London Borough of Croydon Council</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Caroline</dc:creator>
  <cp:keywords/>
  <dc:description/>
  <cp:lastModifiedBy>Saberwal-Law, Manvinder</cp:lastModifiedBy>
  <cp:revision>15</cp:revision>
  <dcterms:created xsi:type="dcterms:W3CDTF">2026-04-29T10:38:00Z</dcterms:created>
  <dcterms:modified xsi:type="dcterms:W3CDTF">2026-04-29T10:48:00Z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0x0101003056EA898574034B95995CA5BF20DE85</vt:lpwstr>
  </property>
  <property fmtid="{D5CDD505-2E9C-101B-9397-08002B2CF9AE}" pid="3" name="TaxKeyword">
    <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y fmtid="{D5CDD505-2E9C-101B-9397-08002B2CF9AE}" pid="7" name="ClassificationContentMarkingHeaderShapeIds">
    <vt:lpwstr>50636e4d,5a72543f,4944ba0</vt:lpwstr>
  </property>
  <property fmtid="{D5CDD505-2E9C-101B-9397-08002B2CF9AE}" pid="8" name="ClassificationContentMarkingHeaderFontProps">
    <vt:lpwstr>#000000,10,Aptos</vt:lpwstr>
  </property>
  <property fmtid="{D5CDD505-2E9C-101B-9397-08002B2CF9AE}" pid="9" name="ClassificationContentMarkingHeaderText">
    <vt:lpwstr>Confidential</vt:lpwstr>
  </property>
</Properties>
</file>