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4AC62" w14:textId="6F440400" w:rsidR="001732EC" w:rsidRPr="00BA3153" w:rsidRDefault="006D5605" w:rsidP="00031D06">
      <w:pPr>
        <w:pStyle w:val="Heading1"/>
        <w:spacing w:before="480"/>
      </w:pPr>
      <w:bookmarkStart w:id="0" w:name="_Toc135690280"/>
      <w:bookmarkStart w:id="1" w:name="_Toc135723976"/>
      <w:r w:rsidRPr="00BA3153">
        <w:t>Role description</w:t>
      </w:r>
    </w:p>
    <w:p w14:paraId="404232A2" w14:textId="69C9477C" w:rsidR="0046415C" w:rsidRPr="00882DF1" w:rsidRDefault="0046415C" w:rsidP="0046415C">
      <w:pPr>
        <w:rPr>
          <w:rFonts w:ascii="Lexend Deca Light" w:hAnsi="Lexend Deca Light"/>
          <w:color w:val="00407B"/>
          <w:sz w:val="34"/>
          <w:szCs w:val="34"/>
          <w:lang w:val="en-US"/>
        </w:rPr>
      </w:pPr>
      <w:r w:rsidRPr="00882DF1">
        <w:rPr>
          <w:rFonts w:ascii="Lexend Deca Light" w:hAnsi="Lexend Deca Light"/>
          <w:color w:val="00407B"/>
          <w:sz w:val="30"/>
          <w:szCs w:val="30"/>
          <w:lang w:val="en-US"/>
        </w:rPr>
        <w:t xml:space="preserve">For </w:t>
      </w:r>
      <w:r w:rsidR="00923601" w:rsidRPr="00882DF1">
        <w:rPr>
          <w:rFonts w:ascii="Lexend Deca Light" w:hAnsi="Lexend Deca Light"/>
          <w:color w:val="00407B"/>
          <w:sz w:val="30"/>
          <w:szCs w:val="30"/>
          <w:lang w:val="en-US"/>
        </w:rPr>
        <w:t>governance professional</w:t>
      </w:r>
      <w:r w:rsidR="00031D06" w:rsidRPr="00882DF1">
        <w:rPr>
          <w:rFonts w:ascii="Lexend Deca Light" w:hAnsi="Lexend Deca Light"/>
          <w:color w:val="00407B"/>
          <w:sz w:val="30"/>
          <w:szCs w:val="30"/>
          <w:lang w:val="en-US"/>
        </w:rPr>
        <w:t>s</w:t>
      </w:r>
      <w:r w:rsidR="00923601" w:rsidRPr="00882DF1">
        <w:rPr>
          <w:rFonts w:ascii="Lexend Deca Light" w:hAnsi="Lexend Deca Light"/>
          <w:color w:val="00407B"/>
          <w:sz w:val="30"/>
          <w:szCs w:val="30"/>
          <w:lang w:val="en-US"/>
        </w:rPr>
        <w:t xml:space="preserve"> </w:t>
      </w:r>
      <w:r w:rsidR="008D23FD" w:rsidRPr="00882DF1">
        <w:rPr>
          <w:rFonts w:ascii="Lexend Deca Light" w:hAnsi="Lexend Deca Light"/>
          <w:color w:val="00407B"/>
          <w:sz w:val="30"/>
          <w:szCs w:val="30"/>
          <w:lang w:val="en-US"/>
        </w:rPr>
        <w:t>supporting academy committees in a multi</w:t>
      </w:r>
      <w:r w:rsidR="00031D06" w:rsidRPr="00882DF1">
        <w:rPr>
          <w:rFonts w:ascii="Lexend Deca Light" w:hAnsi="Lexend Deca Light"/>
          <w:color w:val="00407B"/>
          <w:sz w:val="30"/>
          <w:szCs w:val="30"/>
          <w:lang w:val="en-US"/>
        </w:rPr>
        <w:t xml:space="preserve"> </w:t>
      </w:r>
      <w:r w:rsidR="008D23FD" w:rsidRPr="00882DF1">
        <w:rPr>
          <w:rFonts w:ascii="Lexend Deca Light" w:hAnsi="Lexend Deca Light"/>
          <w:color w:val="00407B"/>
          <w:sz w:val="30"/>
          <w:szCs w:val="30"/>
          <w:lang w:val="en-US"/>
        </w:rPr>
        <w:t>academy trust</w:t>
      </w:r>
      <w:r w:rsidR="00923601" w:rsidRPr="00882DF1">
        <w:rPr>
          <w:rFonts w:ascii="Lexend Deca Light" w:hAnsi="Lexend Deca Light"/>
          <w:color w:val="00407B"/>
          <w:sz w:val="30"/>
          <w:szCs w:val="30"/>
          <w:lang w:val="en-US"/>
        </w:rPr>
        <w:t xml:space="preserve"> </w:t>
      </w:r>
    </w:p>
    <w:p w14:paraId="469D4931" w14:textId="362BC627" w:rsidR="0046415C" w:rsidRPr="00031D06" w:rsidRDefault="00031D06" w:rsidP="0046415C">
      <w:pPr>
        <w:rPr>
          <w:rFonts w:ascii="Lexend Deca Light" w:hAnsi="Lexend Deca Light"/>
          <w:color w:val="00407B"/>
          <w:sz w:val="24"/>
          <w:szCs w:val="24"/>
          <w:lang w:val="en-US"/>
        </w:rPr>
      </w:pPr>
      <w:r>
        <w:rPr>
          <w:rFonts w:ascii="Lexend Deca Light" w:hAnsi="Lexend Deca Light"/>
          <w:color w:val="00407B"/>
          <w:sz w:val="24"/>
          <w:szCs w:val="24"/>
          <w:lang w:val="en-US"/>
        </w:rPr>
        <w:t>Updat</w:t>
      </w:r>
      <w:r w:rsidR="00AE6A18" w:rsidRPr="00031D06">
        <w:rPr>
          <w:rFonts w:ascii="Lexend Deca Light" w:hAnsi="Lexend Deca Light"/>
          <w:color w:val="00407B"/>
          <w:sz w:val="24"/>
          <w:szCs w:val="24"/>
          <w:lang w:val="en-US"/>
        </w:rPr>
        <w:t xml:space="preserve">ed </w:t>
      </w:r>
      <w:r w:rsidR="009E17EB">
        <w:rPr>
          <w:rFonts w:ascii="Lexend Deca Light" w:hAnsi="Lexend Deca Light"/>
          <w:color w:val="00407B"/>
          <w:sz w:val="24"/>
          <w:szCs w:val="24"/>
          <w:lang w:val="en-US"/>
        </w:rPr>
        <w:t>November</w:t>
      </w:r>
      <w:r w:rsidR="00C63894" w:rsidRPr="00031D06">
        <w:rPr>
          <w:rFonts w:ascii="Lexend Deca Light" w:hAnsi="Lexend Deca Light"/>
          <w:color w:val="00407B"/>
          <w:sz w:val="24"/>
          <w:szCs w:val="24"/>
          <w:lang w:val="en-US"/>
        </w:rPr>
        <w:t xml:space="preserve"> 2026</w:t>
      </w:r>
    </w:p>
    <w:p w14:paraId="6564938B" w14:textId="45DAA93A" w:rsidR="00FA1673" w:rsidRDefault="00366268" w:rsidP="00FE325C">
      <w:pPr>
        <w:pStyle w:val="Bodytext1"/>
      </w:pPr>
      <w:bookmarkStart w:id="2" w:name="_Toc134105074"/>
      <w:bookmarkEnd w:id="0"/>
      <w:bookmarkEnd w:id="1"/>
      <w:r>
        <w:rPr>
          <w:rFonts w:eastAsia="Calibri" w:cs="Calibri"/>
          <w:noProof/>
          <w:color w:val="2E2625"/>
          <w:szCs w:val="24"/>
          <w14:ligatures w14:val="standardContextual"/>
        </w:rPr>
        <mc:AlternateContent>
          <mc:Choice Requires="wps">
            <w:drawing>
              <wp:anchor distT="0" distB="0" distL="114300" distR="114300" simplePos="0" relativeHeight="251658240" behindDoc="1" locked="0" layoutInCell="1" allowOverlap="1" wp14:anchorId="37CC2B17" wp14:editId="17E7B750">
                <wp:simplePos x="0" y="0"/>
                <wp:positionH relativeFrom="column">
                  <wp:posOffset>-3175</wp:posOffset>
                </wp:positionH>
                <wp:positionV relativeFrom="paragraph">
                  <wp:posOffset>175594</wp:posOffset>
                </wp:positionV>
                <wp:extent cx="6124575" cy="1922780"/>
                <wp:effectExtent l="0" t="0" r="28575" b="20320"/>
                <wp:wrapTight wrapText="bothSides">
                  <wp:wrapPolygon edited="0">
                    <wp:start x="0" y="0"/>
                    <wp:lineTo x="0" y="21614"/>
                    <wp:lineTo x="21634" y="21614"/>
                    <wp:lineTo x="21634" y="0"/>
                    <wp:lineTo x="0" y="0"/>
                  </wp:wrapPolygon>
                </wp:wrapTight>
                <wp:docPr id="1092588002" name="Text Box 1092588002" descr="Thank you for using the checklist&#10;If you have any feedback you’d like to share, please email kcfeedback@nga.org.uk&#10;"/>
                <wp:cNvGraphicFramePr/>
                <a:graphic xmlns:a="http://schemas.openxmlformats.org/drawingml/2006/main">
                  <a:graphicData uri="http://schemas.microsoft.com/office/word/2010/wordprocessingShape">
                    <wps:wsp>
                      <wps:cNvSpPr txBox="1"/>
                      <wps:spPr>
                        <a:xfrm>
                          <a:off x="0" y="0"/>
                          <a:ext cx="6124575" cy="1922780"/>
                        </a:xfrm>
                        <a:prstGeom prst="roundRect">
                          <a:avLst>
                            <a:gd name="adj" fmla="val 3540"/>
                          </a:avLst>
                        </a:prstGeom>
                        <a:ln/>
                      </wps:spPr>
                      <wps:style>
                        <a:lnRef idx="2">
                          <a:schemeClr val="accent6"/>
                        </a:lnRef>
                        <a:fillRef idx="1">
                          <a:schemeClr val="lt1"/>
                        </a:fillRef>
                        <a:effectRef idx="0">
                          <a:schemeClr val="accent6"/>
                        </a:effectRef>
                        <a:fontRef idx="minor">
                          <a:schemeClr val="dk1"/>
                        </a:fontRef>
                      </wps:style>
                      <wps:txbx>
                        <w:txbxContent>
                          <w:p w14:paraId="08DDB565" w14:textId="0A08921E" w:rsidR="00FA1673" w:rsidRDefault="00FA1673" w:rsidP="00FA1673">
                            <w:pPr>
                              <w:pStyle w:val="Bodytext1"/>
                            </w:pPr>
                            <w:r w:rsidRPr="006A20C9">
                              <w:t>Th</w:t>
                            </w:r>
                            <w:r>
                              <w:t>e following</w:t>
                            </w:r>
                            <w:r w:rsidRPr="006A20C9">
                              <w:t xml:space="preserve"> role description</w:t>
                            </w:r>
                            <w:r w:rsidR="00D445B5">
                              <w:t xml:space="preserve"> </w:t>
                            </w:r>
                            <w:r>
                              <w:t xml:space="preserve">is intended as a guide to support </w:t>
                            </w:r>
                            <w:r w:rsidR="00DC4002">
                              <w:t xml:space="preserve">the </w:t>
                            </w:r>
                            <w:r>
                              <w:t xml:space="preserve">recruitment and development of </w:t>
                            </w:r>
                            <w:r w:rsidR="008D23FD">
                              <w:t>governance professionals</w:t>
                            </w:r>
                            <w:r>
                              <w:t xml:space="preserve"> and </w:t>
                            </w:r>
                            <w:r w:rsidRPr="003A2AF2">
                              <w:t xml:space="preserve">should be adapted to suit the needs of your </w:t>
                            </w:r>
                            <w:r w:rsidR="008D23FD">
                              <w:t>trust</w:t>
                            </w:r>
                            <w:r w:rsidR="00120B5A">
                              <w:t xml:space="preserve">. </w:t>
                            </w:r>
                          </w:p>
                          <w:p w14:paraId="27F0AB50" w14:textId="77777777" w:rsidR="007B3662" w:rsidRPr="00366268" w:rsidRDefault="00DA40C8" w:rsidP="00366268">
                            <w:pPr>
                              <w:pStyle w:val="Bodytext1"/>
                            </w:pPr>
                            <w:r w:rsidRPr="00366268">
                              <w:t>You may also wish to refer to</w:t>
                            </w:r>
                            <w:r w:rsidR="007B3662" w:rsidRPr="00366268">
                              <w:t>:</w:t>
                            </w:r>
                            <w:r w:rsidR="00BA3153" w:rsidRPr="00366268">
                              <w:t xml:space="preserve"> </w:t>
                            </w:r>
                          </w:p>
                          <w:p w14:paraId="3400C10E" w14:textId="57F819A3" w:rsidR="00FA1673" w:rsidRDefault="00FA1673" w:rsidP="005569B7">
                            <w:pPr>
                              <w:pStyle w:val="Bodytextbullets"/>
                            </w:pPr>
                            <w:r w:rsidRPr="00FA1673">
                              <w:t xml:space="preserve">the </w:t>
                            </w:r>
                            <w:hyperlink r:id="rId11" w:history="1">
                              <w:r w:rsidRPr="00BA3153">
                                <w:rPr>
                                  <w:rStyle w:val="Hyperlink"/>
                                </w:rPr>
                                <w:t>governance professional career pathway</w:t>
                              </w:r>
                            </w:hyperlink>
                          </w:p>
                          <w:p w14:paraId="7B5E6E73" w14:textId="77777777" w:rsidR="007B3662" w:rsidRPr="004B4027" w:rsidRDefault="007B3662" w:rsidP="005569B7">
                            <w:pPr>
                              <w:pStyle w:val="Bodytextbullets"/>
                            </w:pPr>
                            <w:r w:rsidRPr="00FA1673">
                              <w:t>the </w:t>
                            </w:r>
                            <w:hyperlink r:id="rId12" w:history="1">
                              <w:r w:rsidRPr="0067178A">
                                <w:rPr>
                                  <w:rStyle w:val="Hyperlink"/>
                                </w:rPr>
                                <w:t>competency framework</w:t>
                              </w:r>
                            </w:hyperlink>
                            <w:r w:rsidRPr="00FA1673">
                              <w:t> published by the Chartered Governance Institute for company secretaries and governance professionals</w:t>
                            </w:r>
                          </w:p>
                          <w:p w14:paraId="666993F8" w14:textId="77777777" w:rsidR="007B3662" w:rsidRPr="00BA3153" w:rsidRDefault="007B3662" w:rsidP="00BA3153">
                            <w:pPr>
                              <w:pStyle w:val="Bodytext1"/>
                              <w:rPr>
                                <w:rFonts w:ascii="Lexend Deca SemiBold" w:hAnsi="Lexend Deca SemiBold"/>
                              </w:rPr>
                            </w:pPr>
                          </w:p>
                        </w:txbxContent>
                      </wps:txbx>
                      <wps:bodyPr rot="0" spcFirstLastPara="0" vertOverflow="overflow" horzOverflow="overflow" vert="horz" wrap="square" lIns="180000" tIns="108000" rIns="180000" bIns="108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37CC2B17" id="Text Box 1092588002" o:spid="_x0000_s1026" alt="Thank you for using the checklist&#10;If you have any feedback you’d like to share, please email kcfeedback@nga.org.uk&#10;" style="position:absolute;margin-left:-.25pt;margin-top:13.85pt;width:482.25pt;height:15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23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" fillcolor="white [3201]" strokecolor="#40d1bb [3209]" strokeweight="1pt">
                <v:stroke joinstyle="miter"/>
                <v:textbox inset="5mm,3mm,5mm,3mm">
                  <w:txbxContent>
                    <w:p w14:paraId="08DDB565" w14:textId="0A08921E" w:rsidR="00FA1673" w:rsidRDefault="00FA1673" w:rsidP="00FA1673">
                      <w:pPr>
                        <w:pStyle w:val="Bodytext1"/>
                      </w:pPr>
                      <w:r w:rsidRPr="006A20C9">
                        <w:t>Th</w:t>
                      </w:r>
                      <w:r>
                        <w:t>e following</w:t>
                      </w:r>
                      <w:r w:rsidRPr="006A20C9">
                        <w:t xml:space="preserve"> role description</w:t>
                      </w:r>
                      <w:r w:rsidR="00D445B5">
                        <w:t xml:space="preserve"> </w:t>
                      </w:r>
                      <w:r>
                        <w:t xml:space="preserve">is intended as a guide to support </w:t>
                      </w:r>
                      <w:r w:rsidR="00DC4002">
                        <w:t xml:space="preserve">the </w:t>
                      </w:r>
                      <w:r>
                        <w:t xml:space="preserve">recruitment and development of </w:t>
                      </w:r>
                      <w:r w:rsidR="008D23FD">
                        <w:t>governance professionals</w:t>
                      </w:r>
                      <w:r>
                        <w:t xml:space="preserve"> and </w:t>
                      </w:r>
                      <w:r w:rsidRPr="003A2AF2">
                        <w:t xml:space="preserve">should be adapted to suit the needs of your </w:t>
                      </w:r>
                      <w:r w:rsidR="008D23FD">
                        <w:t>trust</w:t>
                      </w:r>
                      <w:r w:rsidR="00120B5A">
                        <w:t xml:space="preserve">. </w:t>
                      </w:r>
                    </w:p>
                    <w:p w14:paraId="27F0AB50" w14:textId="77777777" w:rsidR="007B3662" w:rsidRPr="00366268" w:rsidRDefault="00DA40C8" w:rsidP="00366268">
                      <w:pPr>
                        <w:pStyle w:val="Bodytext1"/>
                      </w:pPr>
                      <w:r w:rsidRPr="00366268">
                        <w:t>You may also wish to refer to</w:t>
                      </w:r>
                      <w:r w:rsidR="007B3662" w:rsidRPr="00366268">
                        <w:t>:</w:t>
                      </w:r>
                      <w:r w:rsidR="00BA3153" w:rsidRPr="00366268">
                        <w:t xml:space="preserve"> </w:t>
                      </w:r>
                    </w:p>
                    <w:p w14:paraId="3400C10E" w14:textId="57F819A3" w:rsidR="00FA1673" w:rsidRDefault="00FA1673" w:rsidP="005569B7">
                      <w:pPr>
                        <w:pStyle w:val="Bodytextbullets"/>
                      </w:pPr>
                      <w:r w:rsidRPr="00FA1673">
                        <w:t xml:space="preserve">the </w:t>
                      </w:r>
                      <w:hyperlink r:id="rId13" w:history="1">
                        <w:r w:rsidRPr="00BA3153">
                          <w:rPr>
                            <w:rStyle w:val="Hyperlink"/>
                          </w:rPr>
                          <w:t>governance professional career pathway</w:t>
                        </w:r>
                      </w:hyperlink>
                    </w:p>
                    <w:p w14:paraId="7B5E6E73" w14:textId="77777777" w:rsidR="007B3662" w:rsidRPr="004B4027" w:rsidRDefault="007B3662" w:rsidP="005569B7">
                      <w:pPr>
                        <w:pStyle w:val="Bodytextbullets"/>
                      </w:pPr>
                      <w:r w:rsidRPr="00FA1673">
                        <w:t>the </w:t>
                      </w:r>
                      <w:hyperlink r:id="rId14" w:history="1">
                        <w:r w:rsidRPr="0067178A">
                          <w:rPr>
                            <w:rStyle w:val="Hyperlink"/>
                          </w:rPr>
                          <w:t>competency framework</w:t>
                        </w:r>
                      </w:hyperlink>
                      <w:r w:rsidRPr="00FA1673">
                        <w:t> published by the Chartered Governance Institute for company secretaries and governance professionals</w:t>
                      </w:r>
                    </w:p>
                    <w:p w14:paraId="666993F8" w14:textId="77777777" w:rsidR="007B3662" w:rsidRPr="00BA3153" w:rsidRDefault="007B3662" w:rsidP="00BA3153">
                      <w:pPr>
                        <w:pStyle w:val="Bodytext1"/>
                        <w:rPr>
                          <w:rFonts w:ascii="Lexend Deca SemiBold" w:hAnsi="Lexend Deca SemiBold"/>
                        </w:rPr>
                      </w:pPr>
                    </w:p>
                  </w:txbxContent>
                </v:textbox>
                <w10:wrap type="tight"/>
              </v:roundrect>
            </w:pict>
          </mc:Fallback>
        </mc:AlternateContent>
      </w:r>
    </w:p>
    <w:bookmarkEnd w:id="2"/>
    <w:p w14:paraId="7156D452" w14:textId="09648329" w:rsidR="007563DF" w:rsidRPr="00B85C1A" w:rsidRDefault="007563DF" w:rsidP="00D445B5">
      <w:pPr>
        <w:pStyle w:val="Heading2"/>
        <w:spacing w:before="160"/>
      </w:pPr>
      <w:r w:rsidRPr="00B85C1A">
        <w:t>Role</w:t>
      </w:r>
      <w:r w:rsidR="00D60673">
        <w:t xml:space="preserve"> </w:t>
      </w:r>
      <w:r w:rsidRPr="00B85C1A">
        <w:t>purpose</w:t>
      </w:r>
    </w:p>
    <w:p w14:paraId="2FAE3431" w14:textId="0690DEE8" w:rsidR="003D25CF" w:rsidRDefault="000022A8" w:rsidP="005569B7">
      <w:pPr>
        <w:pStyle w:val="Bodytext1"/>
      </w:pPr>
      <w:r w:rsidRPr="000022A8">
        <w:t xml:space="preserve">The academy trust governance code defines the term ‘Governance Professional’ as “the person in the Academy Trust who is designated to assess all aspects of governance effectiveness and compliance within the Trust and advise the Academy Trust so that the Academy Trust meets its statutory and regulatory requirements". </w:t>
      </w:r>
      <w:r w:rsidR="003D25CF">
        <w:t xml:space="preserve">Increasingly, </w:t>
      </w:r>
      <w:r w:rsidR="00605893">
        <w:t>larger</w:t>
      </w:r>
      <w:r w:rsidR="003D25CF">
        <w:t xml:space="preserve"> trusts employ more than one governance professional, with some of th</w:t>
      </w:r>
      <w:r w:rsidR="00605893">
        <w:t>e</w:t>
      </w:r>
      <w:r w:rsidR="003D25CF">
        <w:t xml:space="preserve">se </w:t>
      </w:r>
      <w:r w:rsidR="00605893">
        <w:t xml:space="preserve">solely working with academy committees. This role description </w:t>
      </w:r>
      <w:r w:rsidR="002B6037">
        <w:t>supports these roles. Where a trust has only one governance professional</w:t>
      </w:r>
      <w:r w:rsidR="00A33A92">
        <w:t>,</w:t>
      </w:r>
      <w:r w:rsidR="002B6037">
        <w:t xml:space="preserve"> they may wish to combine elements of this role descri</w:t>
      </w:r>
      <w:r w:rsidR="00192609">
        <w:t xml:space="preserve">ption with the </w:t>
      </w:r>
      <w:r w:rsidR="0028649F">
        <w:t xml:space="preserve">model </w:t>
      </w:r>
      <w:r w:rsidR="00192609">
        <w:t xml:space="preserve">role description for a lead governance professional in a multi academy trust. </w:t>
      </w:r>
    </w:p>
    <w:p w14:paraId="0EF62C51" w14:textId="2CA25B4C" w:rsidR="00535E83" w:rsidRDefault="003A1DC5" w:rsidP="00535E83">
      <w:pPr>
        <w:pStyle w:val="Bodytext1"/>
        <w:spacing w:before="80"/>
      </w:pPr>
      <w:proofErr w:type="gramStart"/>
      <w:r>
        <w:rPr>
          <w:lang w:val="en-GB"/>
        </w:rPr>
        <w:t>All of</w:t>
      </w:r>
      <w:proofErr w:type="gramEnd"/>
      <w:r>
        <w:rPr>
          <w:lang w:val="en-GB"/>
        </w:rPr>
        <w:t xml:space="preserve"> the trust’s governance professionals </w:t>
      </w:r>
      <w:r w:rsidR="00535E83" w:rsidRPr="00BB2B9D">
        <w:rPr>
          <w:lang w:val="en-GB"/>
        </w:rPr>
        <w:t xml:space="preserve">should be properly resourced and have the standing, independence and access to </w:t>
      </w:r>
      <w:r>
        <w:rPr>
          <w:lang w:val="en-GB"/>
        </w:rPr>
        <w:t>trust executives</w:t>
      </w:r>
      <w:r w:rsidR="00535E83" w:rsidRPr="00BB2B9D">
        <w:rPr>
          <w:lang w:val="en-GB"/>
        </w:rPr>
        <w:t xml:space="preserve"> needed to </w:t>
      </w:r>
      <w:r>
        <w:rPr>
          <w:lang w:val="en-GB"/>
        </w:rPr>
        <w:t>enable them to undertake their roles</w:t>
      </w:r>
      <w:r w:rsidR="00535E83" w:rsidRPr="00BB2B9D">
        <w:rPr>
          <w:lang w:val="en-GB"/>
        </w:rPr>
        <w:t>.</w:t>
      </w:r>
      <w:r w:rsidR="00535E83" w:rsidRPr="00BB2B9D">
        <w:t xml:space="preserve"> ‘Properly resourced’ means that they should be paid at least in line with </w:t>
      </w:r>
      <w:hyperlink r:id="rId15" w:history="1">
        <w:r w:rsidR="00535E83" w:rsidRPr="00B20220">
          <w:rPr>
            <w:rStyle w:val="Hyperlink"/>
          </w:rPr>
          <w:t>NGA’s salary guidance</w:t>
        </w:r>
      </w:hyperlink>
      <w:r w:rsidR="00535E83" w:rsidRPr="00BB2B9D">
        <w:t xml:space="preserve">, their professional development should be funded by the </w:t>
      </w:r>
      <w:r w:rsidR="00E23C95">
        <w:t>trust</w:t>
      </w:r>
      <w:r w:rsidR="00535E83" w:rsidRPr="00BB2B9D">
        <w:t xml:space="preserve"> </w:t>
      </w:r>
      <w:r w:rsidR="00535E83">
        <w:t xml:space="preserve">(regardless of whether they are full or </w:t>
      </w:r>
      <w:r w:rsidR="00CA0C43">
        <w:t>part-time</w:t>
      </w:r>
      <w:r w:rsidR="00535E83">
        <w:t xml:space="preserve">) </w:t>
      </w:r>
      <w:r w:rsidR="00535E83" w:rsidRPr="00BB2B9D">
        <w:t>and they should have access to sufficient resources to enable them to fulfil their responsibilities. They should also have access to appropriate professional networks and to robust performance management arrangements</w:t>
      </w:r>
      <w:r w:rsidR="00B20220">
        <w:t>, which will usually</w:t>
      </w:r>
      <w:r w:rsidR="002932A3">
        <w:t xml:space="preserve"> be undertaken by the trust’s lead governance professional</w:t>
      </w:r>
      <w:r w:rsidR="00535E83" w:rsidRPr="00BB2B9D">
        <w:t xml:space="preserve">. </w:t>
      </w:r>
    </w:p>
    <w:p w14:paraId="67292EE6" w14:textId="4FBEAF0A" w:rsidR="002932A3" w:rsidRDefault="002932A3" w:rsidP="00535E83">
      <w:pPr>
        <w:pStyle w:val="Bodytext1"/>
        <w:spacing w:before="80"/>
      </w:pPr>
      <w:r>
        <w:t xml:space="preserve">The </w:t>
      </w:r>
      <w:r w:rsidR="00D67F44">
        <w:t>postholder will contribute towards trust compliance activities, particularly around the rec</w:t>
      </w:r>
      <w:r w:rsidR="003C3DB6">
        <w:t xml:space="preserve">ruitment of academy committee members, relevant safeguarding checks and updating school websites </w:t>
      </w:r>
      <w:r w:rsidR="00B072C5">
        <w:t xml:space="preserve">and the Department for Education’s </w:t>
      </w:r>
      <w:r w:rsidR="00803720">
        <w:t xml:space="preserve">(DfE) </w:t>
      </w:r>
      <w:r w:rsidR="00B072C5">
        <w:t xml:space="preserve">GIAS database as required. They may also </w:t>
      </w:r>
      <w:r w:rsidR="00B072C5">
        <w:lastRenderedPageBreak/>
        <w:t xml:space="preserve">have responsibilities around policy compliance at academy level and </w:t>
      </w:r>
      <w:r w:rsidR="00FB080B">
        <w:t>support</w:t>
      </w:r>
      <w:r w:rsidR="00B839F7">
        <w:t xml:space="preserve"> panels and processes. </w:t>
      </w:r>
    </w:p>
    <w:p w14:paraId="74314394" w14:textId="601D250F" w:rsidR="00B839F7" w:rsidRDefault="00B839F7" w:rsidP="00535E83">
      <w:pPr>
        <w:pStyle w:val="Bodytext1"/>
        <w:spacing w:before="80"/>
      </w:pPr>
      <w:r>
        <w:t xml:space="preserve">The governance professional supporting academy committees must have a strong understanding of the trust’s scheme of delegation and </w:t>
      </w:r>
      <w:r w:rsidR="00BD6AFE">
        <w:t>the role of the academy committees within this, as well as the trust’s agreed processes for recruiting and selecting</w:t>
      </w:r>
      <w:r w:rsidR="003239DD">
        <w:t>/electing</w:t>
      </w:r>
      <w:r w:rsidR="00BD6AFE">
        <w:t xml:space="preserve"> academy committee members</w:t>
      </w:r>
      <w:r w:rsidR="007E21AB">
        <w:t xml:space="preserve">. They will also play a part in ensuring </w:t>
      </w:r>
      <w:r w:rsidR="00CC5A2F">
        <w:t xml:space="preserve">that </w:t>
      </w:r>
      <w:r w:rsidR="007E21AB">
        <w:t>communication between the academy committee and the board is effective and that the voice of the academy</w:t>
      </w:r>
      <w:r w:rsidR="008E401C">
        <w:t>’s stakeholders is heard by the board.</w:t>
      </w:r>
      <w:r w:rsidR="00BD6AFE">
        <w:t xml:space="preserve"> </w:t>
      </w:r>
    </w:p>
    <w:p w14:paraId="01C12D62" w14:textId="5BD504CC" w:rsidR="00850AED" w:rsidRPr="00265C6D" w:rsidRDefault="00850AED" w:rsidP="00265C6D">
      <w:pPr>
        <w:pStyle w:val="Heading2"/>
      </w:pPr>
      <w:r w:rsidRPr="00265C6D">
        <w:t xml:space="preserve">Specific duties/responsibilities </w:t>
      </w:r>
    </w:p>
    <w:p w14:paraId="6AF6B435" w14:textId="3C38F27F" w:rsidR="00850AED" w:rsidRPr="00265C6D" w:rsidRDefault="00B839F7" w:rsidP="00265C6D">
      <w:pPr>
        <w:pStyle w:val="Heading3"/>
      </w:pPr>
      <w:r w:rsidRPr="00265C6D">
        <w:t>Supporting</w:t>
      </w:r>
      <w:r w:rsidR="006B1430" w:rsidRPr="00265C6D">
        <w:t xml:space="preserve"> </w:t>
      </w:r>
      <w:r w:rsidR="00850AED" w:rsidRPr="00265C6D">
        <w:t xml:space="preserve">governance </w:t>
      </w:r>
    </w:p>
    <w:p w14:paraId="2B81842F" w14:textId="2EA720D9" w:rsidR="008E401C" w:rsidRPr="0027642B" w:rsidRDefault="00366268" w:rsidP="0027642B">
      <w:pPr>
        <w:pStyle w:val="Bodytextbullets"/>
      </w:pPr>
      <w:r>
        <w:t>W</w:t>
      </w:r>
      <w:r w:rsidR="00850AED" w:rsidRPr="0027642B">
        <w:t xml:space="preserve">ork with </w:t>
      </w:r>
      <w:r w:rsidR="00B839F7" w:rsidRPr="0027642B">
        <w:t>academy committee members</w:t>
      </w:r>
      <w:r w:rsidR="004F3C35" w:rsidRPr="0027642B">
        <w:t xml:space="preserve"> and </w:t>
      </w:r>
      <w:r w:rsidR="00B839F7" w:rsidRPr="0027642B">
        <w:t>academy</w:t>
      </w:r>
      <w:r w:rsidR="004F3C35" w:rsidRPr="0027642B">
        <w:t xml:space="preserve"> leaders</w:t>
      </w:r>
      <w:r w:rsidR="00850AED" w:rsidRPr="0027642B">
        <w:t xml:space="preserve"> to ensure the </w:t>
      </w:r>
      <w:r w:rsidR="00B839F7" w:rsidRPr="0027642B">
        <w:t>trust’s</w:t>
      </w:r>
      <w:r w:rsidR="008E401C" w:rsidRPr="0027642B">
        <w:t xml:space="preserve"> governance structure and scheme of delegation is effectively </w:t>
      </w:r>
      <w:r w:rsidR="0027642B" w:rsidRPr="0027642B">
        <w:t>implemented,</w:t>
      </w:r>
      <w:r w:rsidR="00850AED" w:rsidRPr="0027642B">
        <w:t xml:space="preserve"> and that </w:t>
      </w:r>
      <w:r w:rsidR="008E401C" w:rsidRPr="0027642B">
        <w:t>academy-level</w:t>
      </w:r>
      <w:r w:rsidR="004F3C35" w:rsidRPr="0027642B">
        <w:t xml:space="preserve"> </w:t>
      </w:r>
      <w:r w:rsidR="00850AED" w:rsidRPr="0027642B">
        <w:t>governance documentation accurately reflect</w:t>
      </w:r>
      <w:r w:rsidR="008E401C" w:rsidRPr="0027642B">
        <w:t>s</w:t>
      </w:r>
      <w:r w:rsidR="00850AED" w:rsidRPr="0027642B">
        <w:t xml:space="preserve"> this</w:t>
      </w:r>
      <w:r>
        <w:t>.</w:t>
      </w:r>
    </w:p>
    <w:p w14:paraId="7673A50F" w14:textId="5CA3E45F" w:rsidR="00850AED" w:rsidRPr="0027642B" w:rsidRDefault="00366268" w:rsidP="0027642B">
      <w:pPr>
        <w:pStyle w:val="Bodytextbullets"/>
      </w:pPr>
      <w:r>
        <w:t>A</w:t>
      </w:r>
      <w:r w:rsidR="00850AED" w:rsidRPr="0027642B">
        <w:t xml:space="preserve">ct as adviser </w:t>
      </w:r>
      <w:r w:rsidR="00791184" w:rsidRPr="0027642B">
        <w:t xml:space="preserve">to the headteacher and chair </w:t>
      </w:r>
      <w:r w:rsidR="00850AED" w:rsidRPr="0027642B">
        <w:t>on all issues relating to governance</w:t>
      </w:r>
      <w:r w:rsidR="00791184" w:rsidRPr="0027642B">
        <w:t xml:space="preserve"> in the academy</w:t>
      </w:r>
      <w:r>
        <w:t>.</w:t>
      </w:r>
    </w:p>
    <w:p w14:paraId="2C688DDE" w14:textId="51654E4C" w:rsidR="00850AED" w:rsidRPr="0027642B" w:rsidRDefault="00366268" w:rsidP="0027642B">
      <w:pPr>
        <w:pStyle w:val="Bodytextbullets"/>
      </w:pPr>
      <w:r>
        <w:t>E</w:t>
      </w:r>
      <w:r w:rsidR="00850AED" w:rsidRPr="0027642B">
        <w:t xml:space="preserve">nsure effective communications are maintained between </w:t>
      </w:r>
      <w:r w:rsidR="00611424" w:rsidRPr="0027642B">
        <w:t>academy committee members</w:t>
      </w:r>
      <w:r w:rsidR="004F3C35" w:rsidRPr="0027642B">
        <w:t xml:space="preserve"> and school leaders</w:t>
      </w:r>
      <w:r w:rsidR="00850AED" w:rsidRPr="0027642B">
        <w:t xml:space="preserve"> a</w:t>
      </w:r>
      <w:r w:rsidR="00C87B77">
        <w:t>s well as</w:t>
      </w:r>
      <w:r w:rsidR="00850AED" w:rsidRPr="0027642B">
        <w:t xml:space="preserve"> the </w:t>
      </w:r>
      <w:r w:rsidR="00791184" w:rsidRPr="0027642B">
        <w:t>academy</w:t>
      </w:r>
      <w:r w:rsidR="00850AED" w:rsidRPr="0027642B">
        <w:t xml:space="preserve"> </w:t>
      </w:r>
      <w:r w:rsidR="000F7AE1" w:rsidRPr="0027642B">
        <w:t xml:space="preserve">committee </w:t>
      </w:r>
      <w:r w:rsidR="00850AED" w:rsidRPr="0027642B">
        <w:t xml:space="preserve">and </w:t>
      </w:r>
      <w:r w:rsidR="00791184" w:rsidRPr="0027642B">
        <w:t>the trust board/</w:t>
      </w:r>
      <w:r w:rsidR="00C87B77">
        <w:t xml:space="preserve">trust </w:t>
      </w:r>
      <w:r w:rsidR="00791184" w:rsidRPr="0027642B">
        <w:t>central team</w:t>
      </w:r>
      <w:r>
        <w:t>.</w:t>
      </w:r>
    </w:p>
    <w:p w14:paraId="110BF00C" w14:textId="36799DCA" w:rsidR="00850AED" w:rsidRPr="0027642B" w:rsidRDefault="00366268" w:rsidP="0027642B">
      <w:pPr>
        <w:pStyle w:val="Bodytextbullets"/>
      </w:pPr>
      <w:r>
        <w:t>O</w:t>
      </w:r>
      <w:r w:rsidR="00850AED" w:rsidRPr="0027642B">
        <w:t xml:space="preserve">versee </w:t>
      </w:r>
      <w:r w:rsidR="00611424" w:rsidRPr="0027642B">
        <w:t>academy committee member</w:t>
      </w:r>
      <w:r w:rsidR="004F3C35" w:rsidRPr="0027642B">
        <w:t xml:space="preserve"> recruitment</w:t>
      </w:r>
      <w:r w:rsidR="00850AED" w:rsidRPr="0027642B">
        <w:t>, ensuring robust processes are in place and that required skills, knowledge and experience and the need for diversity are considered</w:t>
      </w:r>
      <w:r>
        <w:t>.</w:t>
      </w:r>
    </w:p>
    <w:p w14:paraId="1204B6CE" w14:textId="72A72299" w:rsidR="00850AED" w:rsidRPr="0027642B" w:rsidRDefault="00366268" w:rsidP="0027642B">
      <w:pPr>
        <w:pStyle w:val="Bodytextbullets"/>
      </w:pPr>
      <w:r>
        <w:t>O</w:t>
      </w:r>
      <w:r w:rsidR="00850AED" w:rsidRPr="0027642B">
        <w:t xml:space="preserve">versee regular self-evaluation of the effectiveness </w:t>
      </w:r>
      <w:r w:rsidR="00611424" w:rsidRPr="0027642B">
        <w:t xml:space="preserve">of </w:t>
      </w:r>
      <w:r w:rsidR="00850AED" w:rsidRPr="0027642B">
        <w:t>governance</w:t>
      </w:r>
      <w:r w:rsidR="00D2382F" w:rsidRPr="0027642B">
        <w:t xml:space="preserve"> in the academy</w:t>
      </w:r>
      <w:r w:rsidR="00850AED" w:rsidRPr="0027642B">
        <w:t>, including keeping skills audits up to date</w:t>
      </w:r>
      <w:r>
        <w:t>.</w:t>
      </w:r>
    </w:p>
    <w:p w14:paraId="5F9211BA" w14:textId="10E74E15" w:rsidR="00850AED" w:rsidRPr="0027642B" w:rsidRDefault="00366268" w:rsidP="0027642B">
      <w:pPr>
        <w:pStyle w:val="Bodytextbullets"/>
      </w:pPr>
      <w:r>
        <w:t>E</w:t>
      </w:r>
      <w:r w:rsidR="00850AED" w:rsidRPr="0027642B">
        <w:t xml:space="preserve">nsure </w:t>
      </w:r>
      <w:r w:rsidR="00D2382F" w:rsidRPr="0027642B">
        <w:t>academy committee members</w:t>
      </w:r>
      <w:r w:rsidR="004F3C35" w:rsidRPr="0027642B">
        <w:t xml:space="preserve"> </w:t>
      </w:r>
      <w:r w:rsidR="00850AED" w:rsidRPr="0027642B">
        <w:t xml:space="preserve">understand their roles and are equipped to undertake </w:t>
      </w:r>
      <w:r w:rsidR="00E525FC" w:rsidRPr="0027642B">
        <w:t>them</w:t>
      </w:r>
      <w:r>
        <w:t>.</w:t>
      </w:r>
    </w:p>
    <w:p w14:paraId="01BEFDA4" w14:textId="14AB30E8" w:rsidR="00850AED" w:rsidRPr="0027642B" w:rsidRDefault="00366268" w:rsidP="0027642B">
      <w:pPr>
        <w:pStyle w:val="Bodytextbullets"/>
      </w:pPr>
      <w:r>
        <w:t>G</w:t>
      </w:r>
      <w:r w:rsidR="00850AED" w:rsidRPr="0027642B">
        <w:t xml:space="preserve">ive careful attention to their own professional development, ensuring they understand best practice within the sector and keep abreast of changes to </w:t>
      </w:r>
      <w:r w:rsidR="00D2382F" w:rsidRPr="0027642B">
        <w:t xml:space="preserve">relevant </w:t>
      </w:r>
      <w:r w:rsidR="00850AED" w:rsidRPr="0027642B">
        <w:t xml:space="preserve">guidance and </w:t>
      </w:r>
      <w:r w:rsidR="00D2382F" w:rsidRPr="0027642B">
        <w:t>trust documentation</w:t>
      </w:r>
      <w:r>
        <w:t>.</w:t>
      </w:r>
    </w:p>
    <w:p w14:paraId="171533BA" w14:textId="067FED61" w:rsidR="00850AED" w:rsidRPr="0027642B" w:rsidRDefault="00366268" w:rsidP="0027642B">
      <w:pPr>
        <w:pStyle w:val="Bodytextbullets"/>
      </w:pPr>
      <w:r>
        <w:t>M</w:t>
      </w:r>
      <w:r w:rsidR="00850AED" w:rsidRPr="0027642B">
        <w:t xml:space="preserve">aintain professional independence while advising and providing professional support and challenge to the chair, </w:t>
      </w:r>
      <w:r w:rsidR="00D2382F" w:rsidRPr="0027642B">
        <w:t>other committee members</w:t>
      </w:r>
      <w:r w:rsidR="00850AED" w:rsidRPr="0027642B">
        <w:t xml:space="preserve"> and </w:t>
      </w:r>
      <w:r w:rsidR="00D2382F" w:rsidRPr="0027642B">
        <w:t>academy</w:t>
      </w:r>
      <w:r w:rsidR="004F3C35" w:rsidRPr="0027642B">
        <w:t xml:space="preserve"> leaders</w:t>
      </w:r>
      <w:r>
        <w:t>.</w:t>
      </w:r>
    </w:p>
    <w:p w14:paraId="236E346D" w14:textId="77777777" w:rsidR="00850AED" w:rsidRPr="00DC4B39" w:rsidRDefault="00850AED" w:rsidP="00DC4B39">
      <w:pPr>
        <w:pStyle w:val="Heading3"/>
      </w:pPr>
      <w:r w:rsidRPr="00DC4B39">
        <w:t>Board management</w:t>
      </w:r>
    </w:p>
    <w:p w14:paraId="55DDF983" w14:textId="73FF7190" w:rsidR="00850AED" w:rsidRPr="00874549" w:rsidRDefault="00366268" w:rsidP="00874549">
      <w:pPr>
        <w:pStyle w:val="Bodytextbullets"/>
      </w:pPr>
      <w:r>
        <w:t>S</w:t>
      </w:r>
      <w:r w:rsidR="00850AED" w:rsidRPr="00874549">
        <w:t>upport the chair in setting the cycle of meetings and prepare focused agendas</w:t>
      </w:r>
      <w:r w:rsidR="00C6704C" w:rsidRPr="00874549">
        <w:t>, ensuring these are in line with any trust-wide requirements/expectations</w:t>
      </w:r>
      <w:r>
        <w:t>.</w:t>
      </w:r>
    </w:p>
    <w:p w14:paraId="3FB9EE1B" w14:textId="69B2309A" w:rsidR="00850AED" w:rsidRPr="00874549" w:rsidRDefault="00366268" w:rsidP="00874549">
      <w:pPr>
        <w:pStyle w:val="Bodytextbullets"/>
      </w:pPr>
      <w:r>
        <w:t>K</w:t>
      </w:r>
      <w:r w:rsidR="00850AED" w:rsidRPr="00874549">
        <w:t xml:space="preserve">eep the </w:t>
      </w:r>
      <w:r w:rsidR="00D2382F" w:rsidRPr="00874549">
        <w:t>committee</w:t>
      </w:r>
      <w:r w:rsidR="00850AED" w:rsidRPr="00874549">
        <w:t xml:space="preserve"> focused on its core strategic priorities, strategic leadership responsibilities and duty to maintain the highest professional standards of conduct and ethics</w:t>
      </w:r>
      <w:r>
        <w:t>.</w:t>
      </w:r>
    </w:p>
    <w:p w14:paraId="5AF061A4" w14:textId="704D89F3" w:rsidR="00850AED" w:rsidRPr="00874549" w:rsidRDefault="00366268" w:rsidP="00874549">
      <w:pPr>
        <w:pStyle w:val="Bodytextbullets"/>
      </w:pPr>
      <w:r>
        <w:t>E</w:t>
      </w:r>
      <w:r w:rsidR="00850AED" w:rsidRPr="00874549">
        <w:t xml:space="preserve">nsure all meetings are inclusive and well structured, and that board culture and dynamics allow for robust discussion and for contributions from all </w:t>
      </w:r>
      <w:r w:rsidR="00D2382F" w:rsidRPr="00874549">
        <w:t>committee members</w:t>
      </w:r>
      <w:r>
        <w:t>.</w:t>
      </w:r>
    </w:p>
    <w:p w14:paraId="1208D102" w14:textId="27BF4883" w:rsidR="00FB1723" w:rsidRPr="00874549" w:rsidRDefault="00366268" w:rsidP="00874549">
      <w:pPr>
        <w:pStyle w:val="Bodytextbullets"/>
      </w:pPr>
      <w:r>
        <w:t>E</w:t>
      </w:r>
      <w:r w:rsidR="00FB1723" w:rsidRPr="00874549">
        <w:t xml:space="preserve">nsure </w:t>
      </w:r>
      <w:r w:rsidR="00635169" w:rsidRPr="00874549">
        <w:t>fit for purpose meeting records</w:t>
      </w:r>
      <w:r w:rsidR="001A75F9" w:rsidRPr="00874549">
        <w:t xml:space="preserve"> are produced</w:t>
      </w:r>
      <w:r w:rsidR="00AC628D" w:rsidRPr="00874549">
        <w:t>, circulated,</w:t>
      </w:r>
      <w:r w:rsidR="001A75F9" w:rsidRPr="00874549">
        <w:t xml:space="preserve"> stored and made available in line </w:t>
      </w:r>
      <w:r w:rsidR="009F04AD" w:rsidRPr="00874549">
        <w:t xml:space="preserve">with </w:t>
      </w:r>
      <w:r w:rsidR="00635169" w:rsidRPr="00874549">
        <w:t>the trust’s requirements</w:t>
      </w:r>
      <w:r>
        <w:t>.</w:t>
      </w:r>
    </w:p>
    <w:p w14:paraId="45112776" w14:textId="7EA1FEF7" w:rsidR="00850AED" w:rsidRPr="00874549" w:rsidRDefault="00366268" w:rsidP="00874549">
      <w:pPr>
        <w:pStyle w:val="Bodytextbullets"/>
      </w:pPr>
      <w:r>
        <w:t>R</w:t>
      </w:r>
      <w:r w:rsidR="00850AED" w:rsidRPr="00874549">
        <w:t>eview and maintain governance documents, such as terms of reference, role descriptions and code</w:t>
      </w:r>
      <w:r w:rsidR="00FB1723" w:rsidRPr="00874549">
        <w:t>s</w:t>
      </w:r>
      <w:r w:rsidR="00850AED" w:rsidRPr="00874549">
        <w:t xml:space="preserve"> of conduct</w:t>
      </w:r>
      <w:r>
        <w:t>.</w:t>
      </w:r>
    </w:p>
    <w:p w14:paraId="3E23C610" w14:textId="77777777" w:rsidR="00850AED" w:rsidRPr="00803720" w:rsidRDefault="00850AED" w:rsidP="00803720">
      <w:pPr>
        <w:pStyle w:val="Heading3"/>
      </w:pPr>
      <w:r w:rsidRPr="00803720">
        <w:lastRenderedPageBreak/>
        <w:t>Leading on compliance</w:t>
      </w:r>
    </w:p>
    <w:p w14:paraId="7D7238BD" w14:textId="3BE3A260" w:rsidR="00850AED" w:rsidRPr="00803720" w:rsidRDefault="00366268" w:rsidP="00803720">
      <w:pPr>
        <w:pStyle w:val="Bodytextbullets"/>
      </w:pPr>
      <w:r>
        <w:t>M</w:t>
      </w:r>
      <w:r w:rsidR="00850AED" w:rsidRPr="00803720">
        <w:t>aintain appropriate records of committee membership, along with any terms of reference</w:t>
      </w:r>
      <w:r>
        <w:t>.</w:t>
      </w:r>
    </w:p>
    <w:p w14:paraId="337CE7F7" w14:textId="26D915AB" w:rsidR="00850AED" w:rsidRPr="00803720" w:rsidRDefault="00366268" w:rsidP="00803720">
      <w:pPr>
        <w:pStyle w:val="Bodytextbullets"/>
      </w:pPr>
      <w:r>
        <w:t>E</w:t>
      </w:r>
      <w:r w:rsidR="00850AED" w:rsidRPr="00803720">
        <w:t xml:space="preserve">nsure committee </w:t>
      </w:r>
      <w:r w:rsidR="00635169" w:rsidRPr="00803720">
        <w:t>members’ attendance</w:t>
      </w:r>
      <w:r w:rsidR="00850AED" w:rsidRPr="00803720">
        <w:t xml:space="preserve"> is recorded and published</w:t>
      </w:r>
      <w:r w:rsidR="005564F6" w:rsidRPr="00803720">
        <w:t xml:space="preserve"> on the academy website</w:t>
      </w:r>
      <w:r w:rsidR="0019184C" w:rsidRPr="00803720">
        <w:t>, along with other required governance information</w:t>
      </w:r>
      <w:r>
        <w:t>.</w:t>
      </w:r>
    </w:p>
    <w:p w14:paraId="5CD31B6E" w14:textId="7120FDF6" w:rsidR="00850AED" w:rsidRPr="00803720" w:rsidRDefault="00366268" w:rsidP="00803720">
      <w:pPr>
        <w:pStyle w:val="Bodytextbullets"/>
      </w:pPr>
      <w:r>
        <w:t>E</w:t>
      </w:r>
      <w:r w:rsidR="00850AED" w:rsidRPr="00803720">
        <w:t>nsure the DfE’s ‘Get Information About Schools’ (GIAS) database is accurate and up to date in line with requirements</w:t>
      </w:r>
      <w:r>
        <w:t>.</w:t>
      </w:r>
    </w:p>
    <w:p w14:paraId="2DA3D8CE" w14:textId="19BBB317" w:rsidR="00850AED" w:rsidRPr="00803720" w:rsidRDefault="00366268" w:rsidP="00803720">
      <w:pPr>
        <w:pStyle w:val="Bodytextbullets"/>
      </w:pPr>
      <w:r>
        <w:t>S</w:t>
      </w:r>
      <w:r w:rsidR="00850AED" w:rsidRPr="00803720">
        <w:t xml:space="preserve">upport production of </w:t>
      </w:r>
      <w:r w:rsidR="00C952C3" w:rsidRPr="00803720">
        <w:t>an annual governance report to parents</w:t>
      </w:r>
      <w:r>
        <w:t>.</w:t>
      </w:r>
    </w:p>
    <w:p w14:paraId="669D11F0" w14:textId="6EB43E0E" w:rsidR="00B7573E" w:rsidRPr="000B44ED" w:rsidRDefault="00480BB8" w:rsidP="000B44ED">
      <w:pPr>
        <w:pStyle w:val="Heading3"/>
      </w:pPr>
      <w:r w:rsidRPr="000B44ED">
        <w:t xml:space="preserve">Panel </w:t>
      </w:r>
      <w:r w:rsidR="009A466F" w:rsidRPr="000B44ED">
        <w:t xml:space="preserve">and processes </w:t>
      </w:r>
      <w:r w:rsidRPr="000B44ED">
        <w:t>work</w:t>
      </w:r>
    </w:p>
    <w:p w14:paraId="32C61914" w14:textId="1C916978" w:rsidR="00B7573E" w:rsidRPr="000B44ED" w:rsidRDefault="00366268" w:rsidP="000B44ED">
      <w:pPr>
        <w:pStyle w:val="Bodytextbullets"/>
      </w:pPr>
      <w:r>
        <w:t>B</w:t>
      </w:r>
      <w:r w:rsidR="009A466F" w:rsidRPr="000B44ED">
        <w:t xml:space="preserve">e the main point of contact with parents raising complaints through the </w:t>
      </w:r>
      <w:proofErr w:type="gramStart"/>
      <w:r w:rsidR="009A466F" w:rsidRPr="000B44ED">
        <w:t>complaints</w:t>
      </w:r>
      <w:proofErr w:type="gramEnd"/>
      <w:r w:rsidR="009A466F" w:rsidRPr="000B44ED">
        <w:t xml:space="preserve"> procedure</w:t>
      </w:r>
      <w:r>
        <w:t>.</w:t>
      </w:r>
    </w:p>
    <w:p w14:paraId="74BCD586" w14:textId="1187D75F" w:rsidR="00B7573E" w:rsidRPr="000B44ED" w:rsidRDefault="00366268" w:rsidP="000B44ED">
      <w:pPr>
        <w:pStyle w:val="Bodytextbullets"/>
      </w:pPr>
      <w:r>
        <w:t>O</w:t>
      </w:r>
      <w:r w:rsidR="004A014E" w:rsidRPr="000B44ED">
        <w:t>rganis</w:t>
      </w:r>
      <w:r w:rsidR="00D85AB9" w:rsidRPr="000B44ED">
        <w:t>e</w:t>
      </w:r>
      <w:r w:rsidR="004A014E" w:rsidRPr="000B44ED">
        <w:t xml:space="preserve"> </w:t>
      </w:r>
      <w:r w:rsidR="00032402" w:rsidRPr="000B44ED">
        <w:t>panels where needed in line with mandatory timescales</w:t>
      </w:r>
      <w:r w:rsidR="00F3455F" w:rsidRPr="000B44ED">
        <w:t xml:space="preserve"> and trust policies</w:t>
      </w:r>
      <w:r>
        <w:t>.</w:t>
      </w:r>
    </w:p>
    <w:p w14:paraId="0B587DE7" w14:textId="235E0286" w:rsidR="00B7573E" w:rsidRPr="000B44ED" w:rsidRDefault="00366268" w:rsidP="000B44ED">
      <w:pPr>
        <w:pStyle w:val="Bodytextbullets"/>
      </w:pPr>
      <w:r>
        <w:t>E</w:t>
      </w:r>
      <w:r w:rsidR="00D85AB9" w:rsidRPr="000B44ED">
        <w:t>nsure panel members have received appropriate training and understand and are equipped to undertake their role</w:t>
      </w:r>
      <w:r>
        <w:t>.</w:t>
      </w:r>
    </w:p>
    <w:p w14:paraId="66188B47" w14:textId="68938C32" w:rsidR="00D85AB9" w:rsidRPr="000B44ED" w:rsidRDefault="00366268" w:rsidP="000B44ED">
      <w:pPr>
        <w:pStyle w:val="Bodytextbullets"/>
      </w:pPr>
      <w:r>
        <w:t>E</w:t>
      </w:r>
      <w:r w:rsidR="00D85AB9" w:rsidRPr="000B44ED">
        <w:t>nsure that panel paperwork is fit for purpose and distributed to all parties in line with statutory timescales</w:t>
      </w:r>
      <w:r>
        <w:t>.</w:t>
      </w:r>
    </w:p>
    <w:p w14:paraId="5A9D45C4" w14:textId="7F7638DF" w:rsidR="00EC7829" w:rsidRPr="00EC7829" w:rsidRDefault="00366268" w:rsidP="00BA4F29">
      <w:pPr>
        <w:pStyle w:val="Bodytextbullets"/>
      </w:pPr>
      <w:r>
        <w:t>S</w:t>
      </w:r>
      <w:r w:rsidR="00D85AB9" w:rsidRPr="000B44ED">
        <w:t>upport the logistical arrangements for panels and ensure fit for purpose minutes are produced, stored and distributed appropriately</w:t>
      </w:r>
      <w:bookmarkStart w:id="3" w:name="_Toc135723956"/>
      <w:bookmarkStart w:id="4" w:name="_Toc135724856"/>
      <w:bookmarkStart w:id="5" w:name="_Toc135724927"/>
      <w:r>
        <w:t>.</w:t>
      </w:r>
      <w:hyperlink r:id="rId16" w:history="1"/>
      <w:hyperlink r:id="rId17" w:history="1"/>
    </w:p>
    <w:p w14:paraId="40F76660" w14:textId="7A8EFD6D" w:rsidR="00F50930" w:rsidRPr="000B44ED" w:rsidRDefault="00F50930" w:rsidP="000B44ED">
      <w:pPr>
        <w:pStyle w:val="Heading2"/>
      </w:pPr>
      <w:r w:rsidRPr="000B44ED">
        <w:t xml:space="preserve">Person </w:t>
      </w:r>
      <w:r w:rsidR="00955E02" w:rsidRPr="000B44ED">
        <w:t>s</w:t>
      </w:r>
      <w:r w:rsidRPr="000B44ED">
        <w:t>pecification</w:t>
      </w:r>
    </w:p>
    <w:bookmarkEnd w:id="3"/>
    <w:bookmarkEnd w:id="4"/>
    <w:bookmarkEnd w:id="5"/>
    <w:p w14:paraId="3D54FDC9" w14:textId="38578AC2" w:rsidR="00E278DE" w:rsidRPr="000B44ED" w:rsidRDefault="00E278DE" w:rsidP="000B44ED">
      <w:pPr>
        <w:pStyle w:val="Heading3"/>
      </w:pPr>
      <w:r w:rsidRPr="000B44ED">
        <w:t>Qualifications/</w:t>
      </w:r>
      <w:r w:rsidR="000B44ED">
        <w:t>t</w:t>
      </w:r>
      <w:r w:rsidRPr="000B44ED">
        <w:t>raining</w:t>
      </w:r>
    </w:p>
    <w:p w14:paraId="0098EC34" w14:textId="0F53D65E" w:rsidR="00E278DE" w:rsidRPr="00600453" w:rsidRDefault="00E278DE" w:rsidP="000B44ED">
      <w:pPr>
        <w:pStyle w:val="Bodytextbullets"/>
      </w:pPr>
      <w:r w:rsidRPr="00600453">
        <w:t>A relevant qualification in governance</w:t>
      </w:r>
      <w:r>
        <w:t xml:space="preserve"> at level 3 or above, or the willingness to work towards this within the first </w:t>
      </w:r>
      <w:r w:rsidR="009A0327">
        <w:t>12</w:t>
      </w:r>
      <w:r>
        <w:t xml:space="preserve"> months</w:t>
      </w:r>
      <w:r w:rsidR="000B44ED">
        <w:t>.</w:t>
      </w:r>
    </w:p>
    <w:p w14:paraId="05AA34C0" w14:textId="7502C160" w:rsidR="00E278DE" w:rsidRPr="00600453" w:rsidRDefault="00E278DE" w:rsidP="000B44ED">
      <w:pPr>
        <w:pStyle w:val="Bodytextbullets"/>
      </w:pPr>
      <w:r w:rsidRPr="00600453">
        <w:t>Evidence of relevant, recent professional development</w:t>
      </w:r>
      <w:r w:rsidR="000B44ED">
        <w:t>.</w:t>
      </w:r>
    </w:p>
    <w:p w14:paraId="6DB66385" w14:textId="77777777" w:rsidR="00E278DE" w:rsidRPr="000B44ED" w:rsidRDefault="00E278DE" w:rsidP="000B44ED">
      <w:pPr>
        <w:pStyle w:val="Heading3"/>
      </w:pPr>
      <w:r w:rsidRPr="000B44ED">
        <w:t>Knowledge</w:t>
      </w:r>
    </w:p>
    <w:p w14:paraId="0914CC61" w14:textId="7301C7F6" w:rsidR="00E278DE" w:rsidRPr="000B44ED" w:rsidRDefault="000B44ED" w:rsidP="000B44ED">
      <w:pPr>
        <w:pStyle w:val="Bodytextbullets"/>
      </w:pPr>
      <w:r w:rsidRPr="000B44ED">
        <w:t>A strong</w:t>
      </w:r>
      <w:r w:rsidR="00125F5C" w:rsidRPr="000B44ED">
        <w:t xml:space="preserve"> understanding of the principles of effective governance</w:t>
      </w:r>
      <w:r>
        <w:t>.</w:t>
      </w:r>
    </w:p>
    <w:p w14:paraId="7DF15E68" w14:textId="26308F5D" w:rsidR="00E278DE" w:rsidRPr="000B44ED" w:rsidRDefault="000B44ED" w:rsidP="000B44ED">
      <w:pPr>
        <w:pStyle w:val="Bodytextbullets"/>
      </w:pPr>
      <w:r>
        <w:t>A</w:t>
      </w:r>
      <w:r w:rsidR="00E278DE" w:rsidRPr="000B44ED">
        <w:t xml:space="preserve">wareness of current issues and thought leadership relating to the governance of </w:t>
      </w:r>
      <w:r w:rsidR="001F2655" w:rsidRPr="000B44ED">
        <w:t>academies</w:t>
      </w:r>
      <w:r>
        <w:t>.</w:t>
      </w:r>
    </w:p>
    <w:p w14:paraId="2FBFAC53" w14:textId="77777777" w:rsidR="00E278DE" w:rsidRPr="000B44ED" w:rsidRDefault="00E278DE" w:rsidP="000B44ED">
      <w:pPr>
        <w:pStyle w:val="Heading3"/>
      </w:pPr>
      <w:r w:rsidRPr="000B44ED">
        <w:t>Skills</w:t>
      </w:r>
    </w:p>
    <w:p w14:paraId="6742BF65" w14:textId="1A4D9BFC" w:rsidR="00E278DE" w:rsidRPr="000B44ED" w:rsidRDefault="000B44ED" w:rsidP="000B44ED">
      <w:pPr>
        <w:pStyle w:val="Bodytextbullets"/>
      </w:pPr>
      <w:r>
        <w:t>E</w:t>
      </w:r>
      <w:r w:rsidR="00E278DE" w:rsidRPr="000B44ED">
        <w:t>xcellent verbal and written communication skills</w:t>
      </w:r>
      <w:r w:rsidR="00366268">
        <w:t>.</w:t>
      </w:r>
    </w:p>
    <w:p w14:paraId="06B57E54" w14:textId="61BC9283" w:rsidR="00E278DE" w:rsidRPr="000B44ED" w:rsidRDefault="000B44ED" w:rsidP="000B44ED">
      <w:pPr>
        <w:pStyle w:val="Bodytextbullets"/>
      </w:pPr>
      <w:r>
        <w:t>A</w:t>
      </w:r>
      <w:r w:rsidR="004B0835" w:rsidRPr="000B44ED">
        <w:t>ble</w:t>
      </w:r>
      <w:r w:rsidR="00E278DE" w:rsidRPr="000B44ED">
        <w:t xml:space="preserve"> to build strong working relationships with a range of internal and external stakeholders</w:t>
      </w:r>
      <w:r w:rsidR="00366268">
        <w:t>.</w:t>
      </w:r>
    </w:p>
    <w:p w14:paraId="7BBC20EC" w14:textId="3CF01759" w:rsidR="00E278DE" w:rsidRPr="000B44ED" w:rsidRDefault="000B44ED" w:rsidP="000B44ED">
      <w:pPr>
        <w:pStyle w:val="Bodytextbullets"/>
      </w:pPr>
      <w:r>
        <w:t>T</w:t>
      </w:r>
      <w:r w:rsidR="00E278DE" w:rsidRPr="000B44ED">
        <w:t xml:space="preserve">he professional credibility and confidence to command the respect of </w:t>
      </w:r>
      <w:r w:rsidR="001F2655" w:rsidRPr="000B44ED">
        <w:t>academy committee members</w:t>
      </w:r>
      <w:r w:rsidR="00125F5C" w:rsidRPr="000B44ED">
        <w:t xml:space="preserve"> and </w:t>
      </w:r>
      <w:r w:rsidR="001F2655" w:rsidRPr="000B44ED">
        <w:t>academy</w:t>
      </w:r>
      <w:r w:rsidR="00125F5C" w:rsidRPr="000B44ED">
        <w:t xml:space="preserve"> leaders</w:t>
      </w:r>
      <w:r w:rsidR="00366268">
        <w:t>.</w:t>
      </w:r>
    </w:p>
    <w:p w14:paraId="7B47F7B7" w14:textId="3EBEE8A7" w:rsidR="00E278DE" w:rsidRPr="000B44ED" w:rsidRDefault="00366268" w:rsidP="000B44ED">
      <w:pPr>
        <w:pStyle w:val="Bodytextbullets"/>
      </w:pPr>
      <w:r>
        <w:t>T</w:t>
      </w:r>
      <w:r w:rsidR="00E278DE" w:rsidRPr="000B44ED">
        <w:t>he assertiveness and influencing skills to ‘speak truth to power’ without damaging relationships</w:t>
      </w:r>
      <w:r>
        <w:t>.</w:t>
      </w:r>
    </w:p>
    <w:p w14:paraId="12F71C99" w14:textId="51B79385" w:rsidR="00E278DE" w:rsidRPr="000B44ED" w:rsidRDefault="00366268" w:rsidP="000B44ED">
      <w:pPr>
        <w:pStyle w:val="Bodytextbullets"/>
      </w:pPr>
      <w:r>
        <w:t>A</w:t>
      </w:r>
      <w:r w:rsidR="004B0835" w:rsidRPr="000B44ED">
        <w:t>ble</w:t>
      </w:r>
      <w:r w:rsidR="00E278DE" w:rsidRPr="000B44ED">
        <w:t xml:space="preserve"> to prioritise and work to multiple and sometimes conflicting deadlines</w:t>
      </w:r>
      <w:r>
        <w:t>.</w:t>
      </w:r>
    </w:p>
    <w:p w14:paraId="780D9053" w14:textId="2E65D7B5" w:rsidR="00E278DE" w:rsidRPr="00BB2B9D" w:rsidRDefault="00366268" w:rsidP="000B44ED">
      <w:pPr>
        <w:pStyle w:val="Bodytextbullets"/>
      </w:pPr>
      <w:r>
        <w:t>S</w:t>
      </w:r>
      <w:r w:rsidR="00E278DE" w:rsidRPr="000B44ED">
        <w:t>trong IT skills</w:t>
      </w:r>
      <w:r>
        <w:t>,</w:t>
      </w:r>
      <w:r w:rsidR="00E278DE" w:rsidRPr="000B44ED">
        <w:t xml:space="preserve"> including an understanding of AI and its use within a governance context</w:t>
      </w:r>
      <w:r>
        <w:t>.</w:t>
      </w:r>
    </w:p>
    <w:p w14:paraId="70C2EB3C" w14:textId="6F36C40D" w:rsidR="00E278DE" w:rsidRPr="00BB2B9D" w:rsidRDefault="00366268" w:rsidP="00366268">
      <w:pPr>
        <w:pStyle w:val="Bodytextbullets"/>
      </w:pPr>
      <w:r>
        <w:t>P</w:t>
      </w:r>
      <w:r w:rsidR="00E278DE" w:rsidRPr="00BB2B9D">
        <w:t xml:space="preserve">ersonal integrity and commitment </w:t>
      </w:r>
      <w:r w:rsidR="00E278DE">
        <w:t xml:space="preserve">to the values of the </w:t>
      </w:r>
      <w:r w:rsidR="00832282">
        <w:t>trust</w:t>
      </w:r>
      <w:r w:rsidR="00E278DE">
        <w:t xml:space="preserve"> and </w:t>
      </w:r>
      <w:hyperlink r:id="rId18">
        <w:r w:rsidR="00E278DE" w:rsidRPr="00BB2B9D">
          <w:rPr>
            <w:rStyle w:val="Hyperlink"/>
          </w:rPr>
          <w:t>the principles of public life</w:t>
        </w:r>
      </w:hyperlink>
      <w:r>
        <w:t>.</w:t>
      </w:r>
    </w:p>
    <w:p w14:paraId="00C73F1B" w14:textId="7F668EC9" w:rsidR="00E278DE" w:rsidRPr="00366268" w:rsidRDefault="00366268" w:rsidP="00366268">
      <w:pPr>
        <w:pStyle w:val="Bodytextbullets"/>
      </w:pPr>
      <w:r>
        <w:lastRenderedPageBreak/>
        <w:t>R</w:t>
      </w:r>
      <w:r w:rsidR="00E278DE" w:rsidRPr="00366268">
        <w:t>espect for confidentiality</w:t>
      </w:r>
      <w:r w:rsidR="00C32634">
        <w:t>.</w:t>
      </w:r>
    </w:p>
    <w:p w14:paraId="76CCAE45" w14:textId="21F998C5" w:rsidR="00E278DE" w:rsidRPr="00366268" w:rsidRDefault="00366268" w:rsidP="00366268">
      <w:pPr>
        <w:pStyle w:val="Bodytextbullets"/>
      </w:pPr>
      <w:r>
        <w:t>A</w:t>
      </w:r>
      <w:r w:rsidR="00E278DE" w:rsidRPr="00366268">
        <w:t>ble to manage and make decisions independently</w:t>
      </w:r>
      <w:r w:rsidR="00C32634">
        <w:t>.</w:t>
      </w:r>
    </w:p>
    <w:p w14:paraId="1DC9173D" w14:textId="2C49D5B7" w:rsidR="00E278DE" w:rsidRPr="00366268" w:rsidRDefault="00C32634" w:rsidP="00366268">
      <w:pPr>
        <w:pStyle w:val="Bodytextbullets"/>
      </w:pPr>
      <w:r>
        <w:t>A</w:t>
      </w:r>
      <w:r w:rsidR="00E278DE" w:rsidRPr="00366268">
        <w:t>ble to take the initiative and embrace innovation where it brings improvement</w:t>
      </w:r>
      <w:r>
        <w:t>.</w:t>
      </w:r>
    </w:p>
    <w:p w14:paraId="468D3B8D" w14:textId="721871AD" w:rsidR="00E278DE" w:rsidRPr="00366268" w:rsidRDefault="00C32634" w:rsidP="00366268">
      <w:pPr>
        <w:pStyle w:val="Bodytextbullets"/>
      </w:pPr>
      <w:r>
        <w:t>C</w:t>
      </w:r>
      <w:r w:rsidR="00E278DE" w:rsidRPr="00366268">
        <w:t>alm and resilient under pressure</w:t>
      </w:r>
      <w:r>
        <w:t>.</w:t>
      </w:r>
    </w:p>
    <w:p w14:paraId="266C1EC4" w14:textId="207F87A6" w:rsidR="003267C6" w:rsidRPr="00366268" w:rsidRDefault="00C32634" w:rsidP="00366268">
      <w:pPr>
        <w:pStyle w:val="Bodytextbullets"/>
      </w:pPr>
      <w:r>
        <w:t>C</w:t>
      </w:r>
      <w:r w:rsidR="003267C6" w:rsidRPr="00366268">
        <w:t>ommitment to CPD</w:t>
      </w:r>
      <w:r>
        <w:t>.</w:t>
      </w:r>
    </w:p>
    <w:p w14:paraId="1CE50B0A" w14:textId="5D70C029" w:rsidR="003267C6" w:rsidRPr="00366268" w:rsidRDefault="00C32634" w:rsidP="00366268">
      <w:pPr>
        <w:pStyle w:val="Bodytextbullets"/>
      </w:pPr>
      <w:r>
        <w:t>Fl</w:t>
      </w:r>
      <w:r w:rsidR="003267C6" w:rsidRPr="00366268">
        <w:t>exibility to support meetings outside of usual working hours (where needed) and to manage uneven distribution of workload across the academic year</w:t>
      </w:r>
      <w:r>
        <w:t>.</w:t>
      </w:r>
    </w:p>
    <w:p w14:paraId="5817DC52" w14:textId="77777777" w:rsidR="003267C6" w:rsidRPr="00BB2B9D" w:rsidRDefault="003267C6" w:rsidP="003267C6">
      <w:pPr>
        <w:pStyle w:val="Bodytextbullets"/>
        <w:numPr>
          <w:ilvl w:val="0"/>
          <w:numId w:val="0"/>
        </w:numPr>
        <w:ind w:left="360"/>
      </w:pPr>
    </w:p>
    <w:p w14:paraId="76FB750F" w14:textId="5121BA93" w:rsidR="009A3FE1" w:rsidRPr="009B1EE9" w:rsidRDefault="009A3FE1" w:rsidP="00832282">
      <w:pPr>
        <w:pStyle w:val="Bodytextbullets"/>
        <w:numPr>
          <w:ilvl w:val="0"/>
          <w:numId w:val="0"/>
        </w:numPr>
        <w:spacing w:after="240"/>
        <w:ind w:left="720"/>
      </w:pPr>
    </w:p>
    <w:sectPr w:rsidR="009A3FE1" w:rsidRPr="009B1EE9" w:rsidSect="00FF536D">
      <w:headerReference w:type="default" r:id="rId19"/>
      <w:footerReference w:type="default" r:id="rId20"/>
      <w:headerReference w:type="first" r:id="rId21"/>
      <w:footerReference w:type="first" r:id="rId22"/>
      <w:pgSz w:w="11900" w:h="16840"/>
      <w:pgMar w:top="851" w:right="851" w:bottom="851" w:left="851" w:header="1417"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1F66E" w14:textId="77777777" w:rsidR="00580F92" w:rsidRDefault="00580F92" w:rsidP="00AD32FB">
      <w:pPr>
        <w:spacing w:after="0" w:line="240" w:lineRule="auto"/>
      </w:pPr>
      <w:r>
        <w:separator/>
      </w:r>
    </w:p>
  </w:endnote>
  <w:endnote w:type="continuationSeparator" w:id="0">
    <w:p w14:paraId="21F0E0FB" w14:textId="77777777" w:rsidR="00580F92" w:rsidRDefault="00580F92" w:rsidP="00AD32FB">
      <w:pPr>
        <w:spacing w:after="0" w:line="240" w:lineRule="auto"/>
      </w:pPr>
      <w:r>
        <w:continuationSeparator/>
      </w:r>
    </w:p>
  </w:endnote>
  <w:endnote w:type="continuationNotice" w:id="1">
    <w:p w14:paraId="1308EFD3" w14:textId="77777777" w:rsidR="00580F92" w:rsidRDefault="00580F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xend Deca Light">
    <w:panose1 w:val="00000000000000000000"/>
    <w:charset w:val="4D"/>
    <w:family w:val="auto"/>
    <w:pitch w:val="variable"/>
    <w:sig w:usb0="A00000FF" w:usb1="4000205B" w:usb2="00000000" w:usb3="00000000" w:csb0="00000193" w:csb1="00000000"/>
    <w:embedRegular r:id="rId1" w:fontKey="{0762CB18-CCD0-4F12-9B5A-80CBC4E9E71A}"/>
    <w:embedBold r:id="rId2" w:fontKey="{AFB5F2CD-DFE3-4271-99D8-90D64DD9575D}"/>
  </w:font>
  <w:font w:name="Lexend Deca">
    <w:panose1 w:val="00000000000000000000"/>
    <w:charset w:val="00"/>
    <w:family w:val="auto"/>
    <w:pitch w:val="variable"/>
    <w:sig w:usb0="A00000FF" w:usb1="4000205B"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New Kansas SemiBold">
    <w:altName w:val="Calibri"/>
    <w:panose1 w:val="00000000000000000000"/>
    <w:charset w:val="00"/>
    <w:family w:val="auto"/>
    <w:pitch w:val="variable"/>
    <w:sig w:usb0="A00000EF" w:usb1="4000206B" w:usb2="00000000" w:usb3="00000000" w:csb0="00000093" w:csb1="00000000"/>
    <w:embedRegular r:id="rId3" w:subsetted="1" w:fontKey="{02B82ED1-A730-4908-A6B8-47665AB9682F}"/>
  </w:font>
  <w:font w:name="Lexend Deca SemiBold">
    <w:panose1 w:val="00000000000000000000"/>
    <w:charset w:val="00"/>
    <w:family w:val="auto"/>
    <w:pitch w:val="variable"/>
    <w:sig w:usb0="A00000FF" w:usb1="4000205B" w:usb2="00000000" w:usb3="00000000" w:csb0="00000193" w:csb1="00000000"/>
    <w:embedRegular r:id="rId4" w:subsetted="1" w:fontKey="{37AA0E12-C639-48A7-B33C-7AC8E12BB9D3}"/>
  </w:font>
  <w:font w:name="Helvetica Neue">
    <w:charset w:val="00"/>
    <w:family w:val="auto"/>
    <w:pitch w:val="variable"/>
    <w:sig w:usb0="80000067"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Open Sans SemiBold">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F1A97" w14:textId="7819549A" w:rsidR="00A54BC4" w:rsidRPr="00CF683C" w:rsidRDefault="00FF0D88" w:rsidP="0092179F">
    <w:pPr>
      <w:pStyle w:val="Bodytextsmall"/>
      <w:rPr>
        <w:sz w:val="20"/>
        <w:szCs w:val="20"/>
      </w:rPr>
    </w:pPr>
    <w:r>
      <w:rPr>
        <w:rFonts w:ascii="Calibri" w:hAnsi="Calibri" w:cs="Calibri"/>
        <w:b/>
        <w:bCs/>
        <w:noProof/>
        <w:color w:val="FFFFFF" w:themeColor="background1"/>
        <w:sz w:val="18"/>
        <w:szCs w:val="18"/>
        <w14:ligatures w14:val="standardContextual"/>
      </w:rPr>
      <w:drawing>
        <wp:anchor distT="0" distB="0" distL="114300" distR="114300" simplePos="0" relativeHeight="251658246" behindDoc="1" locked="0" layoutInCell="1" allowOverlap="1" wp14:anchorId="59506651" wp14:editId="6B09A569">
          <wp:simplePos x="0" y="0"/>
          <wp:positionH relativeFrom="column">
            <wp:posOffset>-577674</wp:posOffset>
          </wp:positionH>
          <wp:positionV relativeFrom="page">
            <wp:posOffset>9559290</wp:posOffset>
          </wp:positionV>
          <wp:extent cx="7598664" cy="1106424"/>
          <wp:effectExtent l="0" t="0" r="0" b="0"/>
          <wp:wrapNone/>
          <wp:docPr id="1458703553" name="Picture 14587035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589137"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8664" cy="1106424"/>
                  </a:xfrm>
                  <a:prstGeom prst="rect">
                    <a:avLst/>
                  </a:prstGeom>
                </pic:spPr>
              </pic:pic>
            </a:graphicData>
          </a:graphic>
          <wp14:sizeRelH relativeFrom="page">
            <wp14:pctWidth>0</wp14:pctWidth>
          </wp14:sizeRelH>
          <wp14:sizeRelV relativeFrom="page">
            <wp14:pctHeight>0</wp14:pctHeight>
          </wp14:sizeRelV>
        </wp:anchor>
      </w:drawing>
    </w:r>
    <w:r w:rsidR="0030306C">
      <w:rPr>
        <w:rFonts w:ascii="Calibri" w:hAnsi="Calibri" w:cs="Calibri"/>
        <w:b/>
        <w:bCs/>
        <w:noProof/>
        <w:color w:val="FFFFFF" w:themeColor="background1"/>
        <w:sz w:val="18"/>
        <w:szCs w:val="18"/>
      </w:rPr>
      <mc:AlternateContent>
        <mc:Choice Requires="wps">
          <w:drawing>
            <wp:anchor distT="0" distB="0" distL="114300" distR="114300" simplePos="0" relativeHeight="251658244" behindDoc="1" locked="0" layoutInCell="1" allowOverlap="1" wp14:anchorId="0EFD4025" wp14:editId="27140525">
              <wp:simplePos x="0" y="0"/>
              <wp:positionH relativeFrom="column">
                <wp:posOffset>13166725</wp:posOffset>
              </wp:positionH>
              <wp:positionV relativeFrom="paragraph">
                <wp:posOffset>448945</wp:posOffset>
              </wp:positionV>
              <wp:extent cx="356235" cy="356235"/>
              <wp:effectExtent l="0" t="0" r="0" b="0"/>
              <wp:wrapNone/>
              <wp:docPr id="15" name="Oval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56235" cy="356235"/>
                      </a:xfrm>
                      <a:prstGeom prst="ellipse">
                        <a:avLst/>
                      </a:prstGeom>
                      <a:solidFill>
                        <a:srgbClr val="00407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Style w:val="PageNumber"/>
                              <w:rFonts w:ascii="Calibri" w:hAnsi="Calibri" w:cs="Calibri"/>
                              <w:b/>
                              <w:bCs/>
                              <w:color w:val="FFFFFF" w:themeColor="background1"/>
                              <w:sz w:val="24"/>
                              <w:szCs w:val="24"/>
                            </w:rPr>
                            <w:id w:val="-1536116204"/>
                            <w:docPartObj>
                              <w:docPartGallery w:val="Page Numbers (Bottom of Page)"/>
                              <w:docPartUnique/>
                            </w:docPartObj>
                          </w:sdtPr>
                          <w:sdtEndPr>
                            <w:rPr>
                              <w:rStyle w:val="PageNumber"/>
                              <w:rFonts w:ascii="Lexend Deca SemiBold" w:hAnsi="Lexend Deca SemiBold"/>
                              <w:sz w:val="20"/>
                              <w:szCs w:val="20"/>
                            </w:rPr>
                          </w:sdtEndPr>
                          <w:sdtContent>
                            <w:p w14:paraId="008E47B0" w14:textId="77777777" w:rsidR="0030306C" w:rsidRPr="00040CB2" w:rsidRDefault="0030306C" w:rsidP="0030306C">
                              <w:pPr>
                                <w:pStyle w:val="Bodytext1"/>
                                <w:rPr>
                                  <w:rStyle w:val="PageNumber"/>
                                  <w:rFonts w:ascii="Lexend Deca SemiBold" w:hAnsi="Lexend Deca SemiBold" w:cs="Calibri"/>
                                  <w:b/>
                                  <w:bCs/>
                                  <w:color w:val="FFFFFF" w:themeColor="background1"/>
                                  <w:sz w:val="20"/>
                                  <w:szCs w:val="20"/>
                                </w:rPr>
                              </w:pPr>
                              <w:r w:rsidRPr="00040CB2">
                                <w:rPr>
                                  <w:b/>
                                  <w:bCs/>
                                  <w:color w:val="FFFFFF" w:themeColor="background1"/>
                                  <w:sz w:val="20"/>
                                  <w:szCs w:val="20"/>
                                </w:rPr>
                                <w:fldChar w:fldCharType="begin"/>
                              </w:r>
                              <w:r w:rsidRPr="00040CB2">
                                <w:rPr>
                                  <w:b/>
                                  <w:bCs/>
                                  <w:color w:val="FFFFFF" w:themeColor="background1"/>
                                  <w:sz w:val="20"/>
                                  <w:szCs w:val="20"/>
                                </w:rPr>
                                <w:instrText xml:space="preserve"> PAGE </w:instrText>
                              </w:r>
                              <w:r w:rsidRPr="00040CB2">
                                <w:rPr>
                                  <w:b/>
                                  <w:bCs/>
                                  <w:color w:val="FFFFFF" w:themeColor="background1"/>
                                  <w:sz w:val="20"/>
                                  <w:szCs w:val="20"/>
                                </w:rPr>
                                <w:fldChar w:fldCharType="separate"/>
                              </w:r>
                              <w:r w:rsidRPr="00040CB2">
                                <w:rPr>
                                  <w:b/>
                                  <w:bCs/>
                                  <w:color w:val="FFFFFF" w:themeColor="background1"/>
                                  <w:sz w:val="20"/>
                                  <w:szCs w:val="20"/>
                                </w:rPr>
                                <w:t>1</w:t>
                              </w:r>
                              <w:r w:rsidRPr="00040CB2">
                                <w:rPr>
                                  <w:b/>
                                  <w:bCs/>
                                  <w:color w:val="FFFFFF" w:themeColor="background1"/>
                                  <w:sz w:val="20"/>
                                  <w:szCs w:val="20"/>
                                </w:rPr>
                                <w:fldChar w:fldCharType="end"/>
                              </w:r>
                            </w:p>
                          </w:sdtContent>
                        </w:sdt>
                        <w:p w14:paraId="6D60D844" w14:textId="77777777" w:rsidR="0030306C" w:rsidRDefault="0030306C" w:rsidP="0030306C"/>
                      </w:txbxContent>
                    </wps:txbx>
                    <wps:bodyPr rot="0" spcFirstLastPara="0" vertOverflow="overflow" horzOverflow="overflow" vert="horz" wrap="square" lIns="79200" tIns="18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FD4025" id="Oval 15" o:spid="_x0000_s1027" alt="&quot;&quot;" style="position:absolute;margin-left:1036.75pt;margin-top:35.35pt;width:28.05pt;height:28.0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" fillcolor="#00407b" stroked="f" strokeweight="1pt">
              <v:stroke joinstyle="miter"/>
              <v:textbox inset="2.2mm,.5mm">
                <w:txbxContent>
                  <w:sdt>
                    <w:sdtPr>
                      <w:rPr>
                        <w:rStyle w:val="PageNumber"/>
                        <w:rFonts w:ascii="Calibri" w:hAnsi="Calibri" w:cs="Calibri"/>
                        <w:b/>
                        <w:bCs/>
                        <w:color w:val="FFFFFF" w:themeColor="background1"/>
                        <w:sz w:val="24"/>
                        <w:szCs w:val="24"/>
                      </w:rPr>
                      <w:id w:val="-1536116204"/>
                      <w:docPartObj>
                        <w:docPartGallery w:val="Page Numbers (Bottom of Page)"/>
                        <w:docPartUnique/>
                      </w:docPartObj>
                    </w:sdtPr>
                    <w:sdtEndPr>
                      <w:rPr>
                        <w:rStyle w:val="PageNumber"/>
                        <w:rFonts w:ascii="Lexend Deca SemiBold" w:hAnsi="Lexend Deca SemiBold"/>
                        <w:sz w:val="20"/>
                        <w:szCs w:val="20"/>
                      </w:rPr>
                    </w:sdtEndPr>
                    <w:sdtContent>
                      <w:p w14:paraId="008E47B0" w14:textId="77777777" w:rsidR="0030306C" w:rsidRPr="00040CB2" w:rsidRDefault="0030306C" w:rsidP="0030306C">
                        <w:pPr>
                          <w:pStyle w:val="Bodytext1"/>
                          <w:rPr>
                            <w:rStyle w:val="PageNumber"/>
                            <w:rFonts w:ascii="Lexend Deca SemiBold" w:hAnsi="Lexend Deca SemiBold" w:cs="Calibri"/>
                            <w:b/>
                            <w:bCs/>
                            <w:color w:val="FFFFFF" w:themeColor="background1"/>
                            <w:sz w:val="20"/>
                            <w:szCs w:val="20"/>
                          </w:rPr>
                        </w:pPr>
                        <w:r w:rsidRPr="00040CB2">
                          <w:rPr>
                            <w:b/>
                            <w:bCs/>
                            <w:color w:val="FFFFFF" w:themeColor="background1"/>
                            <w:sz w:val="20"/>
                            <w:szCs w:val="20"/>
                          </w:rPr>
                          <w:fldChar w:fldCharType="begin"/>
                        </w:r>
                        <w:r w:rsidRPr="00040CB2">
                          <w:rPr>
                            <w:b/>
                            <w:bCs/>
                            <w:color w:val="FFFFFF" w:themeColor="background1"/>
                            <w:sz w:val="20"/>
                            <w:szCs w:val="20"/>
                          </w:rPr>
                          <w:instrText xml:space="preserve"> PAGE </w:instrText>
                        </w:r>
                        <w:r w:rsidRPr="00040CB2">
                          <w:rPr>
                            <w:b/>
                            <w:bCs/>
                            <w:color w:val="FFFFFF" w:themeColor="background1"/>
                            <w:sz w:val="20"/>
                            <w:szCs w:val="20"/>
                          </w:rPr>
                          <w:fldChar w:fldCharType="separate"/>
                        </w:r>
                        <w:r w:rsidRPr="00040CB2">
                          <w:rPr>
                            <w:b/>
                            <w:bCs/>
                            <w:color w:val="FFFFFF" w:themeColor="background1"/>
                            <w:sz w:val="20"/>
                            <w:szCs w:val="20"/>
                          </w:rPr>
                          <w:t>1</w:t>
                        </w:r>
                        <w:r w:rsidRPr="00040CB2">
                          <w:rPr>
                            <w:b/>
                            <w:bCs/>
                            <w:color w:val="FFFFFF" w:themeColor="background1"/>
                            <w:sz w:val="20"/>
                            <w:szCs w:val="20"/>
                          </w:rPr>
                          <w:fldChar w:fldCharType="end"/>
                        </w:r>
                      </w:p>
                    </w:sdtContent>
                  </w:sdt>
                  <w:p w14:paraId="6D60D844" w14:textId="77777777" w:rsidR="0030306C" w:rsidRDefault="0030306C" w:rsidP="0030306C"/>
                </w:txbxContent>
              </v:textbox>
            </v:oval>
          </w:pict>
        </mc:Fallback>
      </mc:AlternateContent>
    </w:r>
    <w:r w:rsidR="00F00F57">
      <w:rPr>
        <w:color w:val="00407B"/>
        <w:sz w:val="18"/>
        <w:szCs w:val="18"/>
      </w:rPr>
      <w:br/>
    </w:r>
    <w:r w:rsidR="006F5DE3" w:rsidRPr="00732E71">
      <w:rPr>
        <w:color w:val="00407B"/>
        <w:sz w:val="18"/>
        <w:szCs w:val="18"/>
      </w:rPr>
      <w:t>©</w:t>
    </w:r>
    <w:r w:rsidR="00013C85">
      <w:rPr>
        <w:color w:val="00407B"/>
        <w:sz w:val="18"/>
        <w:szCs w:val="18"/>
      </w:rPr>
      <w:t xml:space="preserve"> </w:t>
    </w:r>
    <w:r w:rsidR="00C74136">
      <w:rPr>
        <w:color w:val="00407B"/>
        <w:sz w:val="18"/>
        <w:szCs w:val="18"/>
      </w:rPr>
      <w:t>N</w:t>
    </w:r>
    <w:r w:rsidR="00430069" w:rsidRPr="004D6C9F">
      <w:rPr>
        <w:color w:val="00407B"/>
        <w:sz w:val="18"/>
        <w:szCs w:val="18"/>
      </w:rPr>
      <w:t>ational Governance Association 202</w:t>
    </w:r>
    <w:r w:rsidR="00EC3BF6">
      <w:rPr>
        <w:color w:val="00407B"/>
        <w:sz w:val="18"/>
        <w:szCs w:val="18"/>
      </w:rPr>
      <w:t>6</w:t>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sidRPr="00CF683C">
      <w:rPr>
        <w:color w:val="00407B"/>
        <w:sz w:val="20"/>
        <w:szCs w:val="20"/>
      </w:rPr>
      <w:fldChar w:fldCharType="begin"/>
    </w:r>
    <w:r w:rsidR="00CF683C" w:rsidRPr="00CF683C">
      <w:rPr>
        <w:color w:val="00407B"/>
        <w:sz w:val="20"/>
        <w:szCs w:val="20"/>
      </w:rPr>
      <w:instrText xml:space="preserve"> PAGE   \* MERGEFORMAT </w:instrText>
    </w:r>
    <w:r w:rsidR="00CF683C" w:rsidRPr="00CF683C">
      <w:rPr>
        <w:color w:val="00407B"/>
        <w:sz w:val="20"/>
        <w:szCs w:val="20"/>
      </w:rPr>
      <w:fldChar w:fldCharType="separate"/>
    </w:r>
    <w:r w:rsidR="00CF683C" w:rsidRPr="00CF683C">
      <w:rPr>
        <w:noProof/>
        <w:color w:val="00407B"/>
        <w:sz w:val="20"/>
        <w:szCs w:val="20"/>
      </w:rPr>
      <w:t>1</w:t>
    </w:r>
    <w:r w:rsidR="00CF683C" w:rsidRPr="00CF683C">
      <w:rPr>
        <w:noProof/>
        <w:color w:val="00407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797D" w14:textId="5F254C11" w:rsidR="00A24ED9" w:rsidRPr="0030306C" w:rsidRDefault="00B42337" w:rsidP="00571724">
    <w:pPr>
      <w:pStyle w:val="Bodytext1"/>
      <w:rPr>
        <w:rStyle w:val="SmartLink"/>
        <w:color w:val="00407B"/>
        <w:sz w:val="28"/>
        <w:szCs w:val="28"/>
        <w:u w:val="none"/>
        <w:shd w:val="clear" w:color="auto" w:fill="auto"/>
      </w:rPr>
    </w:pPr>
    <w:r>
      <w:rPr>
        <w:noProof/>
      </w:rPr>
      <w:drawing>
        <wp:anchor distT="0" distB="0" distL="114300" distR="114300" simplePos="0" relativeHeight="251658245" behindDoc="1" locked="0" layoutInCell="1" allowOverlap="1" wp14:anchorId="79AD3369" wp14:editId="632BB9F4">
          <wp:simplePos x="0" y="0"/>
          <wp:positionH relativeFrom="column">
            <wp:posOffset>4906824</wp:posOffset>
          </wp:positionH>
          <wp:positionV relativeFrom="page">
            <wp:posOffset>8974318</wp:posOffset>
          </wp:positionV>
          <wp:extent cx="2111909" cy="1732888"/>
          <wp:effectExtent l="0" t="0" r="3175" b="1270"/>
          <wp:wrapNone/>
          <wp:docPr id="1027644337" name="Picture 10276443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0840"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128258" cy="1746303"/>
                  </a:xfrm>
                  <a:prstGeom prst="rect">
                    <a:avLst/>
                  </a:prstGeom>
                </pic:spPr>
              </pic:pic>
            </a:graphicData>
          </a:graphic>
          <wp14:sizeRelH relativeFrom="page">
            <wp14:pctWidth>0</wp14:pctWidth>
          </wp14:sizeRelH>
          <wp14:sizeRelV relativeFrom="page">
            <wp14:pctHeight>0</wp14:pctHeight>
          </wp14:sizeRelV>
        </wp:anchor>
      </w:drawing>
    </w:r>
    <w:r w:rsidR="00934F3D" w:rsidRPr="0030306C">
      <w:rPr>
        <w:color w:val="00407B"/>
        <w:sz w:val="28"/>
        <w:szCs w:val="28"/>
      </w:rPr>
      <w:t>nga.org.uk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6572F" w14:textId="77777777" w:rsidR="00580F92" w:rsidRDefault="00580F92" w:rsidP="00AD32FB">
      <w:pPr>
        <w:spacing w:after="0" w:line="240" w:lineRule="auto"/>
      </w:pPr>
      <w:r>
        <w:separator/>
      </w:r>
    </w:p>
  </w:footnote>
  <w:footnote w:type="continuationSeparator" w:id="0">
    <w:p w14:paraId="608D47F3" w14:textId="77777777" w:rsidR="00580F92" w:rsidRDefault="00580F92" w:rsidP="00AD32FB">
      <w:pPr>
        <w:spacing w:after="0" w:line="240" w:lineRule="auto"/>
      </w:pPr>
      <w:r>
        <w:continuationSeparator/>
      </w:r>
    </w:p>
  </w:footnote>
  <w:footnote w:type="continuationNotice" w:id="1">
    <w:p w14:paraId="6404856F" w14:textId="77777777" w:rsidR="00580F92" w:rsidRDefault="00580F9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3B48" w14:textId="1BE71EE1" w:rsidR="00A54BC4" w:rsidRDefault="00013C85">
    <w:pPr>
      <w:pStyle w:val="Header"/>
    </w:pPr>
    <w:r>
      <w:rPr>
        <w:rFonts w:ascii="New Kansas SemiBold" w:hAnsi="New Kansas SemiBold" w:cs="Open Sans SemiBold"/>
        <w:b/>
        <w:bCs/>
        <w:noProof/>
        <w:color w:val="013B71"/>
        <w:sz w:val="64"/>
        <w:szCs w:val="64"/>
        <w:lang w:val="en-US"/>
      </w:rPr>
      <mc:AlternateContent>
        <mc:Choice Requires="wps">
          <w:drawing>
            <wp:anchor distT="0" distB="0" distL="114300" distR="114300" simplePos="0" relativeHeight="251658241" behindDoc="1" locked="0" layoutInCell="1" allowOverlap="1" wp14:anchorId="1565B7B5" wp14:editId="7DFAD2A9">
              <wp:simplePos x="0" y="0"/>
              <wp:positionH relativeFrom="column">
                <wp:posOffset>694526</wp:posOffset>
              </wp:positionH>
              <wp:positionV relativeFrom="page">
                <wp:posOffset>9427</wp:posOffset>
              </wp:positionV>
              <wp:extent cx="6321196" cy="1329179"/>
              <wp:effectExtent l="0" t="0" r="3810" b="0"/>
              <wp:wrapNone/>
              <wp:docPr id="1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21196" cy="1329179"/>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D57D21" id="Rectangle 13" o:spid="_x0000_s1026" alt="&quot;&quot;" style="position:absolute;margin-left:54.7pt;margin-top:.75pt;width:497.75pt;height:104.6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" stroked="f" strokeweight="1pt">
              <v:fill r:id="rId2" o:title="" recolor="t" rotate="t" type="frame"/>
              <w10:wrap anchory="page"/>
            </v:rect>
          </w:pict>
        </mc:Fallback>
      </mc:AlternateContent>
    </w:r>
    <w:r w:rsidR="00BE73B5" w:rsidRPr="00BE73B5">
      <w:rPr>
        <w:rFonts w:eastAsia="Calibri" w:cs="Arial"/>
        <w:noProof/>
      </w:rPr>
      <w:drawing>
        <wp:anchor distT="0" distB="0" distL="114300" distR="114300" simplePos="0" relativeHeight="251658242" behindDoc="1" locked="0" layoutInCell="1" allowOverlap="1" wp14:anchorId="22E39DF1" wp14:editId="0C98581C">
          <wp:simplePos x="0" y="0"/>
          <wp:positionH relativeFrom="column">
            <wp:posOffset>0</wp:posOffset>
          </wp:positionH>
          <wp:positionV relativeFrom="page">
            <wp:posOffset>515474</wp:posOffset>
          </wp:positionV>
          <wp:extent cx="935990" cy="377190"/>
          <wp:effectExtent l="0" t="0" r="3810" b="3810"/>
          <wp:wrapNone/>
          <wp:docPr id="1134366695" name="Picture 11343666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935990" cy="37719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F6647" w14:textId="472B3CA5" w:rsidR="00AD32FB" w:rsidRDefault="00031D06">
    <w:pPr>
      <w:pStyle w:val="Header"/>
    </w:pPr>
    <w:r w:rsidRPr="00687CAB">
      <w:rPr>
        <w:rFonts w:ascii="Calibri" w:eastAsia="Calibri" w:hAnsi="Calibri" w:cs="Calibri"/>
        <w:noProof/>
        <w:lang w:val="en-US"/>
      </w:rPr>
      <w:drawing>
        <wp:anchor distT="0" distB="0" distL="114300" distR="114300" simplePos="0" relativeHeight="251658243" behindDoc="1" locked="0" layoutInCell="1" allowOverlap="1" wp14:anchorId="2E3CECE4" wp14:editId="1DF3B7AA">
          <wp:simplePos x="0" y="0"/>
          <wp:positionH relativeFrom="column">
            <wp:posOffset>15797</wp:posOffset>
          </wp:positionH>
          <wp:positionV relativeFrom="page">
            <wp:posOffset>509047</wp:posOffset>
          </wp:positionV>
          <wp:extent cx="1630838" cy="657203"/>
          <wp:effectExtent l="0" t="0" r="7620" b="0"/>
          <wp:wrapNone/>
          <wp:docPr id="1401787411" name="Picture 14017874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641573" cy="661529"/>
                  </a:xfrm>
                  <a:prstGeom prst="rect">
                    <a:avLst/>
                  </a:prstGeom>
                </pic:spPr>
              </pic:pic>
            </a:graphicData>
          </a:graphic>
          <wp14:sizeRelH relativeFrom="page">
            <wp14:pctWidth>0</wp14:pctWidth>
          </wp14:sizeRelH>
          <wp14:sizeRelV relativeFrom="page">
            <wp14:pctHeight>0</wp14:pctHeight>
          </wp14:sizeRelV>
        </wp:anchor>
      </w:drawing>
    </w:r>
    <w:r w:rsidR="00B42337">
      <w:rPr>
        <w:noProof/>
      </w:rPr>
      <w:drawing>
        <wp:anchor distT="0" distB="0" distL="114300" distR="114300" simplePos="0" relativeHeight="251658240" behindDoc="1" locked="0" layoutInCell="1" allowOverlap="1" wp14:anchorId="2340E1D8" wp14:editId="79F08032">
          <wp:simplePos x="0" y="0"/>
          <wp:positionH relativeFrom="column">
            <wp:posOffset>1778609</wp:posOffset>
          </wp:positionH>
          <wp:positionV relativeFrom="page">
            <wp:posOffset>9427</wp:posOffset>
          </wp:positionV>
          <wp:extent cx="5239411" cy="1267706"/>
          <wp:effectExtent l="0" t="0" r="0" b="8890"/>
          <wp:wrapNone/>
          <wp:docPr id="2023939861" name="Picture 20239398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866546" name="Picture 1">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5261915" cy="127315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16AC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CA8D2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EAAE1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2656D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C0CE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084A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2097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49C1E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E27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4CF4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B541A"/>
    <w:multiLevelType w:val="hybridMultilevel"/>
    <w:tmpl w:val="57945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3520F6F"/>
    <w:multiLevelType w:val="hybridMultilevel"/>
    <w:tmpl w:val="BD701BBA"/>
    <w:lvl w:ilvl="0" w:tplc="FBEAEE82">
      <w:start w:val="1"/>
      <w:numFmt w:val="decimal"/>
      <w:lvlText w:val="%1."/>
      <w:lvlJc w:val="left"/>
      <w:pPr>
        <w:ind w:left="1070" w:hanging="360"/>
      </w:pPr>
      <w:rPr>
        <w:rFonts w:hint="default"/>
        <w:i w:val="0"/>
        <w:i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9AE551D"/>
    <w:multiLevelType w:val="hybridMultilevel"/>
    <w:tmpl w:val="1826E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7C44B9"/>
    <w:multiLevelType w:val="hybridMultilevel"/>
    <w:tmpl w:val="5644D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AA6D96"/>
    <w:multiLevelType w:val="hybridMultilevel"/>
    <w:tmpl w:val="18605E0A"/>
    <w:lvl w:ilvl="0" w:tplc="DE0ADB50">
      <w:start w:val="1"/>
      <w:numFmt w:val="bullet"/>
      <w:pStyle w:val="Bullettext"/>
      <w:lvlText w:val="n"/>
      <w:lvlJc w:val="left"/>
      <w:pPr>
        <w:ind w:left="284" w:hanging="284"/>
      </w:pPr>
      <w:rPr>
        <w:rFonts w:ascii="Wingdings" w:hAnsi="Wingdings" w:hint="default"/>
        <w:b w:val="0"/>
        <w:i w:val="0"/>
        <w:color w:val="0563C1"/>
        <w:sz w:val="20"/>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EA1B63"/>
    <w:multiLevelType w:val="hybridMultilevel"/>
    <w:tmpl w:val="9E3CDD4C"/>
    <w:lvl w:ilvl="0" w:tplc="34589F98">
      <w:start w:val="1"/>
      <w:numFmt w:val="bullet"/>
      <w:pStyle w:val="Bodysmallbullets"/>
      <w:lvlText w:val=""/>
      <w:lvlJc w:val="left"/>
      <w:pPr>
        <w:ind w:left="227" w:hanging="227"/>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777290"/>
    <w:multiLevelType w:val="hybridMultilevel"/>
    <w:tmpl w:val="C1F8F1A4"/>
    <w:lvl w:ilvl="0" w:tplc="A598557E">
      <w:start w:val="1"/>
      <w:numFmt w:val="decimal"/>
      <w:lvlText w:val="%1."/>
      <w:lvlJc w:val="left"/>
      <w:pPr>
        <w:ind w:left="284" w:hanging="284"/>
      </w:pPr>
      <w:rPr>
        <w:rFonts w:ascii="Lexend Deca Light" w:hAnsi="Lexend Deca Light" w:hint="default"/>
        <w:color w:val="00407B"/>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2E4158E"/>
    <w:multiLevelType w:val="hybridMultilevel"/>
    <w:tmpl w:val="27EE2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850DFC"/>
    <w:multiLevelType w:val="hybridMultilevel"/>
    <w:tmpl w:val="B6D6B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4821BF"/>
    <w:multiLevelType w:val="hybridMultilevel"/>
    <w:tmpl w:val="90E2D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62155F"/>
    <w:multiLevelType w:val="hybridMultilevel"/>
    <w:tmpl w:val="29F03E1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5C6919"/>
    <w:multiLevelType w:val="hybridMultilevel"/>
    <w:tmpl w:val="6FB28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94739D"/>
    <w:multiLevelType w:val="hybridMultilevel"/>
    <w:tmpl w:val="0FE2953A"/>
    <w:lvl w:ilvl="0" w:tplc="48987230">
      <w:start w:val="1"/>
      <w:numFmt w:val="bullet"/>
      <w:pStyle w:val="smallbullet"/>
      <w:lvlText w:val=""/>
      <w:lvlJc w:val="left"/>
      <w:pPr>
        <w:ind w:left="284" w:hanging="284"/>
      </w:pPr>
      <w:rPr>
        <w:rFonts w:ascii="Wingdings" w:hAnsi="Wingdings" w:hint="default"/>
        <w:b w:val="0"/>
        <w:i w:val="0"/>
        <w:color w:val="002F5C" w:themeColor="accent1" w:themeShade="BF"/>
        <w:sz w:val="20"/>
        <w:szCs w:val="16"/>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13F7D5D"/>
    <w:multiLevelType w:val="hybridMultilevel"/>
    <w:tmpl w:val="36F84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F33995"/>
    <w:multiLevelType w:val="hybridMultilevel"/>
    <w:tmpl w:val="9B6AB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241393"/>
    <w:multiLevelType w:val="hybridMultilevel"/>
    <w:tmpl w:val="2814E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3228B2"/>
    <w:multiLevelType w:val="hybridMultilevel"/>
    <w:tmpl w:val="F056AB9C"/>
    <w:lvl w:ilvl="0" w:tplc="6B7A8F8E">
      <w:start w:val="1"/>
      <w:numFmt w:val="bullet"/>
      <w:pStyle w:val="Bodytextbullets"/>
      <w:lvlText w:val=""/>
      <w:lvlJc w:val="left"/>
      <w:pPr>
        <w:ind w:left="360" w:hanging="360"/>
      </w:pPr>
      <w:rPr>
        <w:rFonts w:ascii="Symbol" w:hAnsi="Symbol" w:hint="default"/>
        <w:color w:val="40D1B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C4454A"/>
    <w:multiLevelType w:val="hybridMultilevel"/>
    <w:tmpl w:val="FA54FE4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4EB3E56"/>
    <w:multiLevelType w:val="hybridMultilevel"/>
    <w:tmpl w:val="19949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3233870">
    <w:abstractNumId w:val="26"/>
  </w:num>
  <w:num w:numId="2" w16cid:durableId="64186208">
    <w:abstractNumId w:val="15"/>
  </w:num>
  <w:num w:numId="3" w16cid:durableId="1563523928">
    <w:abstractNumId w:val="0"/>
  </w:num>
  <w:num w:numId="4" w16cid:durableId="69893136">
    <w:abstractNumId w:val="1"/>
  </w:num>
  <w:num w:numId="5" w16cid:durableId="1113133131">
    <w:abstractNumId w:val="2"/>
  </w:num>
  <w:num w:numId="6" w16cid:durableId="1683624177">
    <w:abstractNumId w:val="3"/>
  </w:num>
  <w:num w:numId="7" w16cid:durableId="134807779">
    <w:abstractNumId w:val="8"/>
  </w:num>
  <w:num w:numId="8" w16cid:durableId="1856772977">
    <w:abstractNumId w:val="4"/>
  </w:num>
  <w:num w:numId="9" w16cid:durableId="1485584467">
    <w:abstractNumId w:val="5"/>
  </w:num>
  <w:num w:numId="10" w16cid:durableId="1569879586">
    <w:abstractNumId w:val="6"/>
  </w:num>
  <w:num w:numId="11" w16cid:durableId="425000965">
    <w:abstractNumId w:val="7"/>
  </w:num>
  <w:num w:numId="12" w16cid:durableId="1027560284">
    <w:abstractNumId w:val="9"/>
  </w:num>
  <w:num w:numId="13" w16cid:durableId="1983002206">
    <w:abstractNumId w:val="16"/>
  </w:num>
  <w:num w:numId="14" w16cid:durableId="555161452">
    <w:abstractNumId w:val="14"/>
  </w:num>
  <w:num w:numId="15" w16cid:durableId="1593852846">
    <w:abstractNumId w:val="22"/>
  </w:num>
  <w:num w:numId="16" w16cid:durableId="467433304">
    <w:abstractNumId w:val="11"/>
  </w:num>
  <w:num w:numId="17" w16cid:durableId="437874440">
    <w:abstractNumId w:val="26"/>
  </w:num>
  <w:num w:numId="18" w16cid:durableId="1624461812">
    <w:abstractNumId w:val="26"/>
  </w:num>
  <w:num w:numId="19" w16cid:durableId="1041250062">
    <w:abstractNumId w:val="26"/>
  </w:num>
  <w:num w:numId="20" w16cid:durableId="1891532343">
    <w:abstractNumId w:val="26"/>
  </w:num>
  <w:num w:numId="21" w16cid:durableId="1397779241">
    <w:abstractNumId w:val="26"/>
  </w:num>
  <w:num w:numId="22" w16cid:durableId="1934049087">
    <w:abstractNumId w:val="13"/>
  </w:num>
  <w:num w:numId="23" w16cid:durableId="223562459">
    <w:abstractNumId w:val="10"/>
  </w:num>
  <w:num w:numId="24" w16cid:durableId="786778989">
    <w:abstractNumId w:val="21"/>
  </w:num>
  <w:num w:numId="25" w16cid:durableId="934751312">
    <w:abstractNumId w:val="17"/>
  </w:num>
  <w:num w:numId="26" w16cid:durableId="1238903196">
    <w:abstractNumId w:val="28"/>
  </w:num>
  <w:num w:numId="27" w16cid:durableId="1309479949">
    <w:abstractNumId w:val="25"/>
  </w:num>
  <w:num w:numId="28" w16cid:durableId="1938361545">
    <w:abstractNumId w:val="26"/>
  </w:num>
  <w:num w:numId="29" w16cid:durableId="513344562">
    <w:abstractNumId w:val="18"/>
  </w:num>
  <w:num w:numId="30" w16cid:durableId="2027754319">
    <w:abstractNumId w:val="27"/>
  </w:num>
  <w:num w:numId="31" w16cid:durableId="1655066203">
    <w:abstractNumId w:val="20"/>
  </w:num>
  <w:num w:numId="32" w16cid:durableId="1452549811">
    <w:abstractNumId w:val="23"/>
  </w:num>
  <w:num w:numId="33" w16cid:durableId="137311833">
    <w:abstractNumId w:val="19"/>
  </w:num>
  <w:num w:numId="34" w16cid:durableId="843398682">
    <w:abstractNumId w:val="12"/>
  </w:num>
  <w:num w:numId="35" w16cid:durableId="746416281">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TrueTypeFonts/>
  <w:saveSubsetFonts/>
  <w:activeWritingStyle w:appName="MSWord" w:lang="en-US" w:vendorID="64" w:dllVersion="0" w:nlCheck="1" w:checkStyle="0"/>
  <w:activeWritingStyle w:appName="MSWord" w:lang="en-GB"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2FB"/>
    <w:rsid w:val="00001E57"/>
    <w:rsid w:val="000022A8"/>
    <w:rsid w:val="000054EB"/>
    <w:rsid w:val="00013C85"/>
    <w:rsid w:val="00015517"/>
    <w:rsid w:val="000203D4"/>
    <w:rsid w:val="00020CBF"/>
    <w:rsid w:val="00024F0B"/>
    <w:rsid w:val="00031585"/>
    <w:rsid w:val="00031D06"/>
    <w:rsid w:val="00032402"/>
    <w:rsid w:val="000407B5"/>
    <w:rsid w:val="00040CB2"/>
    <w:rsid w:val="0005287D"/>
    <w:rsid w:val="00054BAC"/>
    <w:rsid w:val="00060F1E"/>
    <w:rsid w:val="00072E6F"/>
    <w:rsid w:val="00074E46"/>
    <w:rsid w:val="00080A17"/>
    <w:rsid w:val="000A2D6E"/>
    <w:rsid w:val="000B27B1"/>
    <w:rsid w:val="000B44ED"/>
    <w:rsid w:val="000B6CAB"/>
    <w:rsid w:val="000D21D3"/>
    <w:rsid w:val="000F206F"/>
    <w:rsid w:val="000F642F"/>
    <w:rsid w:val="000F7AE1"/>
    <w:rsid w:val="00100991"/>
    <w:rsid w:val="00112BA4"/>
    <w:rsid w:val="0011654E"/>
    <w:rsid w:val="00117CBE"/>
    <w:rsid w:val="00120B5A"/>
    <w:rsid w:val="00121DB2"/>
    <w:rsid w:val="001251FF"/>
    <w:rsid w:val="00125F5C"/>
    <w:rsid w:val="0015723F"/>
    <w:rsid w:val="00172388"/>
    <w:rsid w:val="001732EC"/>
    <w:rsid w:val="00173737"/>
    <w:rsid w:val="00176225"/>
    <w:rsid w:val="00180AE5"/>
    <w:rsid w:val="0019184C"/>
    <w:rsid w:val="00192609"/>
    <w:rsid w:val="001A0F57"/>
    <w:rsid w:val="001A4D58"/>
    <w:rsid w:val="001A6E78"/>
    <w:rsid w:val="001A7100"/>
    <w:rsid w:val="001A75F9"/>
    <w:rsid w:val="001C38C7"/>
    <w:rsid w:val="001C4295"/>
    <w:rsid w:val="001D3995"/>
    <w:rsid w:val="001D3B86"/>
    <w:rsid w:val="001E0CFE"/>
    <w:rsid w:val="001E35B4"/>
    <w:rsid w:val="001F1370"/>
    <w:rsid w:val="001F2655"/>
    <w:rsid w:val="001F3CAF"/>
    <w:rsid w:val="001F4848"/>
    <w:rsid w:val="00207EDA"/>
    <w:rsid w:val="002118F6"/>
    <w:rsid w:val="00224D23"/>
    <w:rsid w:val="002253E7"/>
    <w:rsid w:val="0023062D"/>
    <w:rsid w:val="00231721"/>
    <w:rsid w:val="00236786"/>
    <w:rsid w:val="00243573"/>
    <w:rsid w:val="00243F8D"/>
    <w:rsid w:val="002629B0"/>
    <w:rsid w:val="00265C6D"/>
    <w:rsid w:val="00266E6A"/>
    <w:rsid w:val="0027247E"/>
    <w:rsid w:val="00273884"/>
    <w:rsid w:val="002740B0"/>
    <w:rsid w:val="0027642B"/>
    <w:rsid w:val="0028649F"/>
    <w:rsid w:val="002911F1"/>
    <w:rsid w:val="002932A3"/>
    <w:rsid w:val="002A22C7"/>
    <w:rsid w:val="002A42ED"/>
    <w:rsid w:val="002B0AA8"/>
    <w:rsid w:val="002B4CCD"/>
    <w:rsid w:val="002B6037"/>
    <w:rsid w:val="002C3625"/>
    <w:rsid w:val="002F22EE"/>
    <w:rsid w:val="002F61F4"/>
    <w:rsid w:val="0030306C"/>
    <w:rsid w:val="003130A0"/>
    <w:rsid w:val="00320E8F"/>
    <w:rsid w:val="003239DD"/>
    <w:rsid w:val="00324B5B"/>
    <w:rsid w:val="003267C6"/>
    <w:rsid w:val="00331F99"/>
    <w:rsid w:val="00333061"/>
    <w:rsid w:val="00340765"/>
    <w:rsid w:val="0034188B"/>
    <w:rsid w:val="00343F70"/>
    <w:rsid w:val="003470E5"/>
    <w:rsid w:val="003507A2"/>
    <w:rsid w:val="00351CEF"/>
    <w:rsid w:val="00355E37"/>
    <w:rsid w:val="00362EE3"/>
    <w:rsid w:val="00364339"/>
    <w:rsid w:val="00366268"/>
    <w:rsid w:val="003663AF"/>
    <w:rsid w:val="003667CD"/>
    <w:rsid w:val="00373D51"/>
    <w:rsid w:val="00373E16"/>
    <w:rsid w:val="0038181E"/>
    <w:rsid w:val="00381D5F"/>
    <w:rsid w:val="00393F26"/>
    <w:rsid w:val="00395DC6"/>
    <w:rsid w:val="003A1DC5"/>
    <w:rsid w:val="003B76D7"/>
    <w:rsid w:val="003C114F"/>
    <w:rsid w:val="003C2EDA"/>
    <w:rsid w:val="003C3DB6"/>
    <w:rsid w:val="003C5323"/>
    <w:rsid w:val="003D25CF"/>
    <w:rsid w:val="003D7076"/>
    <w:rsid w:val="003F2C9B"/>
    <w:rsid w:val="003F50A5"/>
    <w:rsid w:val="004100B4"/>
    <w:rsid w:val="004103B2"/>
    <w:rsid w:val="00417D72"/>
    <w:rsid w:val="00420190"/>
    <w:rsid w:val="004205E3"/>
    <w:rsid w:val="00420BAB"/>
    <w:rsid w:val="00425133"/>
    <w:rsid w:val="00430069"/>
    <w:rsid w:val="00433D51"/>
    <w:rsid w:val="00437264"/>
    <w:rsid w:val="0046415C"/>
    <w:rsid w:val="00471F29"/>
    <w:rsid w:val="00480BB8"/>
    <w:rsid w:val="00481675"/>
    <w:rsid w:val="00481F53"/>
    <w:rsid w:val="004821DD"/>
    <w:rsid w:val="0049464F"/>
    <w:rsid w:val="004A014E"/>
    <w:rsid w:val="004A1CE6"/>
    <w:rsid w:val="004A5829"/>
    <w:rsid w:val="004B0835"/>
    <w:rsid w:val="004B32C0"/>
    <w:rsid w:val="004D12D3"/>
    <w:rsid w:val="004D666A"/>
    <w:rsid w:val="004D6C9F"/>
    <w:rsid w:val="004E0A34"/>
    <w:rsid w:val="004E1A84"/>
    <w:rsid w:val="004E1CF1"/>
    <w:rsid w:val="004E20F3"/>
    <w:rsid w:val="004E36AD"/>
    <w:rsid w:val="004F12AB"/>
    <w:rsid w:val="004F2FEF"/>
    <w:rsid w:val="004F3C35"/>
    <w:rsid w:val="005040B5"/>
    <w:rsid w:val="00504AF1"/>
    <w:rsid w:val="005253FE"/>
    <w:rsid w:val="00525461"/>
    <w:rsid w:val="00535E83"/>
    <w:rsid w:val="0055505B"/>
    <w:rsid w:val="005564F6"/>
    <w:rsid w:val="005569B7"/>
    <w:rsid w:val="00562300"/>
    <w:rsid w:val="00571724"/>
    <w:rsid w:val="0057256D"/>
    <w:rsid w:val="005755D6"/>
    <w:rsid w:val="00580F92"/>
    <w:rsid w:val="00581F2F"/>
    <w:rsid w:val="00584451"/>
    <w:rsid w:val="00592098"/>
    <w:rsid w:val="00593E58"/>
    <w:rsid w:val="005A5729"/>
    <w:rsid w:val="005B0094"/>
    <w:rsid w:val="005B6B32"/>
    <w:rsid w:val="005C553C"/>
    <w:rsid w:val="005C74F1"/>
    <w:rsid w:val="005D77DE"/>
    <w:rsid w:val="005E2D1D"/>
    <w:rsid w:val="005E57E3"/>
    <w:rsid w:val="005E6E5F"/>
    <w:rsid w:val="0060450B"/>
    <w:rsid w:val="00605893"/>
    <w:rsid w:val="00611424"/>
    <w:rsid w:val="00621501"/>
    <w:rsid w:val="00621F26"/>
    <w:rsid w:val="00635169"/>
    <w:rsid w:val="006362FA"/>
    <w:rsid w:val="00642C7D"/>
    <w:rsid w:val="00661138"/>
    <w:rsid w:val="0067178A"/>
    <w:rsid w:val="00680675"/>
    <w:rsid w:val="006818BF"/>
    <w:rsid w:val="00681F36"/>
    <w:rsid w:val="00682F43"/>
    <w:rsid w:val="00686A96"/>
    <w:rsid w:val="006A1165"/>
    <w:rsid w:val="006B1430"/>
    <w:rsid w:val="006C04DB"/>
    <w:rsid w:val="006C7222"/>
    <w:rsid w:val="006D14A4"/>
    <w:rsid w:val="006D5605"/>
    <w:rsid w:val="006D6883"/>
    <w:rsid w:val="006D6FF6"/>
    <w:rsid w:val="006F2034"/>
    <w:rsid w:val="006F2953"/>
    <w:rsid w:val="006F5DE3"/>
    <w:rsid w:val="00706736"/>
    <w:rsid w:val="00721807"/>
    <w:rsid w:val="00726D8C"/>
    <w:rsid w:val="00726F25"/>
    <w:rsid w:val="00734941"/>
    <w:rsid w:val="007371C1"/>
    <w:rsid w:val="0075005F"/>
    <w:rsid w:val="007500A6"/>
    <w:rsid w:val="007563DF"/>
    <w:rsid w:val="00757605"/>
    <w:rsid w:val="007616AB"/>
    <w:rsid w:val="00791184"/>
    <w:rsid w:val="007949C3"/>
    <w:rsid w:val="00795EBC"/>
    <w:rsid w:val="007A301C"/>
    <w:rsid w:val="007B1704"/>
    <w:rsid w:val="007B3662"/>
    <w:rsid w:val="007B7ACF"/>
    <w:rsid w:val="007D69A5"/>
    <w:rsid w:val="007E21AB"/>
    <w:rsid w:val="007F1BAE"/>
    <w:rsid w:val="007F2368"/>
    <w:rsid w:val="007F27E2"/>
    <w:rsid w:val="0080174C"/>
    <w:rsid w:val="00803720"/>
    <w:rsid w:val="008141A5"/>
    <w:rsid w:val="00816106"/>
    <w:rsid w:val="008236C2"/>
    <w:rsid w:val="00825F9B"/>
    <w:rsid w:val="008301AC"/>
    <w:rsid w:val="00832282"/>
    <w:rsid w:val="00833479"/>
    <w:rsid w:val="0084363A"/>
    <w:rsid w:val="00850AED"/>
    <w:rsid w:val="00851DD5"/>
    <w:rsid w:val="0086557A"/>
    <w:rsid w:val="00874549"/>
    <w:rsid w:val="008828EB"/>
    <w:rsid w:val="00882DF1"/>
    <w:rsid w:val="008947EF"/>
    <w:rsid w:val="008A437E"/>
    <w:rsid w:val="008A5D5D"/>
    <w:rsid w:val="008A75E5"/>
    <w:rsid w:val="008B6700"/>
    <w:rsid w:val="008D23FD"/>
    <w:rsid w:val="008D4EDE"/>
    <w:rsid w:val="008E401C"/>
    <w:rsid w:val="00904630"/>
    <w:rsid w:val="009169F9"/>
    <w:rsid w:val="0092179F"/>
    <w:rsid w:val="00923601"/>
    <w:rsid w:val="0093331A"/>
    <w:rsid w:val="00934F3D"/>
    <w:rsid w:val="00946CAC"/>
    <w:rsid w:val="0094727D"/>
    <w:rsid w:val="00952580"/>
    <w:rsid w:val="009554B5"/>
    <w:rsid w:val="00955E02"/>
    <w:rsid w:val="00957E12"/>
    <w:rsid w:val="00974E81"/>
    <w:rsid w:val="009775DC"/>
    <w:rsid w:val="009877DB"/>
    <w:rsid w:val="009A0327"/>
    <w:rsid w:val="009A37C9"/>
    <w:rsid w:val="009A3FE1"/>
    <w:rsid w:val="009A466F"/>
    <w:rsid w:val="009A7789"/>
    <w:rsid w:val="009B1EE9"/>
    <w:rsid w:val="009E17EB"/>
    <w:rsid w:val="009E1C1D"/>
    <w:rsid w:val="009E29E4"/>
    <w:rsid w:val="009E39C1"/>
    <w:rsid w:val="009E4AF8"/>
    <w:rsid w:val="009E6E9E"/>
    <w:rsid w:val="009E7239"/>
    <w:rsid w:val="009F04AD"/>
    <w:rsid w:val="009F3983"/>
    <w:rsid w:val="00A028D4"/>
    <w:rsid w:val="00A0381C"/>
    <w:rsid w:val="00A03E07"/>
    <w:rsid w:val="00A079F1"/>
    <w:rsid w:val="00A10E60"/>
    <w:rsid w:val="00A134EC"/>
    <w:rsid w:val="00A13789"/>
    <w:rsid w:val="00A13848"/>
    <w:rsid w:val="00A171F2"/>
    <w:rsid w:val="00A23D79"/>
    <w:rsid w:val="00A24ED9"/>
    <w:rsid w:val="00A25306"/>
    <w:rsid w:val="00A33A92"/>
    <w:rsid w:val="00A52C2F"/>
    <w:rsid w:val="00A52CF6"/>
    <w:rsid w:val="00A54BC4"/>
    <w:rsid w:val="00A608DC"/>
    <w:rsid w:val="00A62589"/>
    <w:rsid w:val="00A6547F"/>
    <w:rsid w:val="00A65D1C"/>
    <w:rsid w:val="00A67408"/>
    <w:rsid w:val="00A70F2F"/>
    <w:rsid w:val="00A715B0"/>
    <w:rsid w:val="00A73143"/>
    <w:rsid w:val="00A756B5"/>
    <w:rsid w:val="00A75B8A"/>
    <w:rsid w:val="00A80DDB"/>
    <w:rsid w:val="00A914C4"/>
    <w:rsid w:val="00A92BF5"/>
    <w:rsid w:val="00A93AA0"/>
    <w:rsid w:val="00AB3BCF"/>
    <w:rsid w:val="00AC51F9"/>
    <w:rsid w:val="00AC5A80"/>
    <w:rsid w:val="00AC628D"/>
    <w:rsid w:val="00AD02A7"/>
    <w:rsid w:val="00AD32FB"/>
    <w:rsid w:val="00AD34FF"/>
    <w:rsid w:val="00AD5043"/>
    <w:rsid w:val="00AE1BAB"/>
    <w:rsid w:val="00AE45CD"/>
    <w:rsid w:val="00AE64EE"/>
    <w:rsid w:val="00AE6A18"/>
    <w:rsid w:val="00AF3EAA"/>
    <w:rsid w:val="00B072C5"/>
    <w:rsid w:val="00B20220"/>
    <w:rsid w:val="00B23AA4"/>
    <w:rsid w:val="00B30BFA"/>
    <w:rsid w:val="00B31DE3"/>
    <w:rsid w:val="00B3779E"/>
    <w:rsid w:val="00B42337"/>
    <w:rsid w:val="00B44767"/>
    <w:rsid w:val="00B51A1C"/>
    <w:rsid w:val="00B75204"/>
    <w:rsid w:val="00B7573E"/>
    <w:rsid w:val="00B7586A"/>
    <w:rsid w:val="00B839F7"/>
    <w:rsid w:val="00B85C1A"/>
    <w:rsid w:val="00BA313D"/>
    <w:rsid w:val="00BA3153"/>
    <w:rsid w:val="00BA4F29"/>
    <w:rsid w:val="00BA5B77"/>
    <w:rsid w:val="00BA7CF5"/>
    <w:rsid w:val="00BA7F07"/>
    <w:rsid w:val="00BB3E80"/>
    <w:rsid w:val="00BB67F5"/>
    <w:rsid w:val="00BB7529"/>
    <w:rsid w:val="00BC397A"/>
    <w:rsid w:val="00BC47EA"/>
    <w:rsid w:val="00BD6AFE"/>
    <w:rsid w:val="00BD6C48"/>
    <w:rsid w:val="00BE6654"/>
    <w:rsid w:val="00BE6766"/>
    <w:rsid w:val="00BE73B5"/>
    <w:rsid w:val="00C05C03"/>
    <w:rsid w:val="00C10DDB"/>
    <w:rsid w:val="00C11BFF"/>
    <w:rsid w:val="00C1472A"/>
    <w:rsid w:val="00C1502C"/>
    <w:rsid w:val="00C22D06"/>
    <w:rsid w:val="00C322FF"/>
    <w:rsid w:val="00C32634"/>
    <w:rsid w:val="00C57A5A"/>
    <w:rsid w:val="00C63894"/>
    <w:rsid w:val="00C6704C"/>
    <w:rsid w:val="00C74136"/>
    <w:rsid w:val="00C756DF"/>
    <w:rsid w:val="00C75FE3"/>
    <w:rsid w:val="00C822B2"/>
    <w:rsid w:val="00C825D9"/>
    <w:rsid w:val="00C87B77"/>
    <w:rsid w:val="00C9113C"/>
    <w:rsid w:val="00C952C3"/>
    <w:rsid w:val="00CA041B"/>
    <w:rsid w:val="00CA0C3E"/>
    <w:rsid w:val="00CA0C43"/>
    <w:rsid w:val="00CB0D17"/>
    <w:rsid w:val="00CB232C"/>
    <w:rsid w:val="00CB3F26"/>
    <w:rsid w:val="00CB441B"/>
    <w:rsid w:val="00CC0269"/>
    <w:rsid w:val="00CC0E8C"/>
    <w:rsid w:val="00CC1A16"/>
    <w:rsid w:val="00CC5A2F"/>
    <w:rsid w:val="00CD03F1"/>
    <w:rsid w:val="00CD0AF4"/>
    <w:rsid w:val="00CE1451"/>
    <w:rsid w:val="00CE226E"/>
    <w:rsid w:val="00CF683C"/>
    <w:rsid w:val="00D15176"/>
    <w:rsid w:val="00D156F5"/>
    <w:rsid w:val="00D2382F"/>
    <w:rsid w:val="00D337AC"/>
    <w:rsid w:val="00D33F0E"/>
    <w:rsid w:val="00D34D70"/>
    <w:rsid w:val="00D37584"/>
    <w:rsid w:val="00D40618"/>
    <w:rsid w:val="00D423BF"/>
    <w:rsid w:val="00D445B5"/>
    <w:rsid w:val="00D53ABD"/>
    <w:rsid w:val="00D60673"/>
    <w:rsid w:val="00D67F44"/>
    <w:rsid w:val="00D73530"/>
    <w:rsid w:val="00D74FA6"/>
    <w:rsid w:val="00D83E2C"/>
    <w:rsid w:val="00D85AB9"/>
    <w:rsid w:val="00D91605"/>
    <w:rsid w:val="00D957F5"/>
    <w:rsid w:val="00DA40C8"/>
    <w:rsid w:val="00DB4775"/>
    <w:rsid w:val="00DB514E"/>
    <w:rsid w:val="00DB531A"/>
    <w:rsid w:val="00DC0670"/>
    <w:rsid w:val="00DC1D6E"/>
    <w:rsid w:val="00DC4002"/>
    <w:rsid w:val="00DC44CC"/>
    <w:rsid w:val="00DC4B39"/>
    <w:rsid w:val="00DC58EB"/>
    <w:rsid w:val="00DD5890"/>
    <w:rsid w:val="00DF34E4"/>
    <w:rsid w:val="00E128D7"/>
    <w:rsid w:val="00E140A3"/>
    <w:rsid w:val="00E17407"/>
    <w:rsid w:val="00E23C95"/>
    <w:rsid w:val="00E25F9E"/>
    <w:rsid w:val="00E264F4"/>
    <w:rsid w:val="00E278DE"/>
    <w:rsid w:val="00E326A4"/>
    <w:rsid w:val="00E32D80"/>
    <w:rsid w:val="00E36C8A"/>
    <w:rsid w:val="00E4770E"/>
    <w:rsid w:val="00E50561"/>
    <w:rsid w:val="00E525FC"/>
    <w:rsid w:val="00E63D2B"/>
    <w:rsid w:val="00E701C2"/>
    <w:rsid w:val="00E71E68"/>
    <w:rsid w:val="00E723F4"/>
    <w:rsid w:val="00E7720B"/>
    <w:rsid w:val="00E80063"/>
    <w:rsid w:val="00E82109"/>
    <w:rsid w:val="00EA1C41"/>
    <w:rsid w:val="00EA4B8D"/>
    <w:rsid w:val="00EA68B3"/>
    <w:rsid w:val="00EB2C79"/>
    <w:rsid w:val="00EC3BF6"/>
    <w:rsid w:val="00EC7829"/>
    <w:rsid w:val="00ED13E4"/>
    <w:rsid w:val="00ED64D6"/>
    <w:rsid w:val="00EE7361"/>
    <w:rsid w:val="00EF33CE"/>
    <w:rsid w:val="00F00F57"/>
    <w:rsid w:val="00F22E23"/>
    <w:rsid w:val="00F2562A"/>
    <w:rsid w:val="00F3455F"/>
    <w:rsid w:val="00F34D57"/>
    <w:rsid w:val="00F415DB"/>
    <w:rsid w:val="00F4360E"/>
    <w:rsid w:val="00F50930"/>
    <w:rsid w:val="00F5428F"/>
    <w:rsid w:val="00F6182F"/>
    <w:rsid w:val="00F6605D"/>
    <w:rsid w:val="00F66D3A"/>
    <w:rsid w:val="00F80F3E"/>
    <w:rsid w:val="00F82E34"/>
    <w:rsid w:val="00F872AE"/>
    <w:rsid w:val="00F912CD"/>
    <w:rsid w:val="00F95C65"/>
    <w:rsid w:val="00FA1673"/>
    <w:rsid w:val="00FA32C1"/>
    <w:rsid w:val="00FB080B"/>
    <w:rsid w:val="00FB1723"/>
    <w:rsid w:val="00FC0170"/>
    <w:rsid w:val="00FD1773"/>
    <w:rsid w:val="00FE325C"/>
    <w:rsid w:val="00FF0CCA"/>
    <w:rsid w:val="00FF0CD6"/>
    <w:rsid w:val="00FF0D88"/>
    <w:rsid w:val="00FF2FCE"/>
    <w:rsid w:val="00FF53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D6934"/>
  <w15:chartTrackingRefBased/>
  <w15:docId w15:val="{A0F459D1-C283-2E44-818B-CD0F81DF5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E0CFE"/>
    <w:pPr>
      <w:spacing w:after="160" w:line="259" w:lineRule="auto"/>
    </w:pPr>
    <w:rPr>
      <w:rFonts w:ascii="Calibri Light" w:hAnsi="Calibri Light"/>
      <w:kern w:val="0"/>
      <w:sz w:val="22"/>
      <w:szCs w:val="22"/>
      <w14:ligatures w14:val="none"/>
    </w:rPr>
  </w:style>
  <w:style w:type="paragraph" w:styleId="Heading1">
    <w:name w:val="heading 1"/>
    <w:basedOn w:val="Normal"/>
    <w:next w:val="Normal"/>
    <w:link w:val="Heading1Char"/>
    <w:uiPriority w:val="9"/>
    <w:qFormat/>
    <w:rsid w:val="00BA3153"/>
    <w:pPr>
      <w:keepNext/>
      <w:keepLines/>
      <w:spacing w:before="960" w:after="120" w:line="240" w:lineRule="auto"/>
      <w:outlineLvl w:val="0"/>
    </w:pPr>
    <w:rPr>
      <w:rFonts w:ascii="New Kansas SemiBold" w:eastAsiaTheme="majorEastAsia" w:hAnsi="New Kansas SemiBold" w:cstheme="majorBidi"/>
      <w:bCs/>
      <w:color w:val="00407B"/>
      <w:sz w:val="64"/>
      <w:szCs w:val="32"/>
    </w:rPr>
  </w:style>
  <w:style w:type="paragraph" w:styleId="Heading2">
    <w:name w:val="heading 2"/>
    <w:basedOn w:val="Normal"/>
    <w:next w:val="Normal"/>
    <w:link w:val="Heading2Char"/>
    <w:uiPriority w:val="9"/>
    <w:unhideWhenUsed/>
    <w:qFormat/>
    <w:rsid w:val="00265C6D"/>
    <w:pPr>
      <w:keepNext/>
      <w:keepLines/>
      <w:spacing w:before="240" w:line="192" w:lineRule="auto"/>
      <w:outlineLvl w:val="1"/>
    </w:pPr>
    <w:rPr>
      <w:rFonts w:ascii="New Kansas SemiBold" w:eastAsiaTheme="majorEastAsia" w:hAnsi="New Kansas SemiBold" w:cstheme="majorBidi"/>
      <w:bCs/>
      <w:color w:val="00407B"/>
      <w:sz w:val="44"/>
      <w:szCs w:val="24"/>
    </w:rPr>
  </w:style>
  <w:style w:type="paragraph" w:styleId="Heading3">
    <w:name w:val="heading 3"/>
    <w:basedOn w:val="Normal"/>
    <w:next w:val="Normal"/>
    <w:link w:val="Heading3Char"/>
    <w:uiPriority w:val="9"/>
    <w:unhideWhenUsed/>
    <w:qFormat/>
    <w:rsid w:val="00C32634"/>
    <w:pPr>
      <w:keepNext/>
      <w:keepLines/>
      <w:spacing w:before="200" w:after="120" w:line="192" w:lineRule="auto"/>
      <w:outlineLvl w:val="2"/>
    </w:pPr>
    <w:rPr>
      <w:rFonts w:ascii="Lexend Deca SemiBold" w:eastAsiaTheme="majorEastAsia" w:hAnsi="Lexend Deca SemiBold" w:cstheme="majorBidi"/>
      <w:color w:val="00407B"/>
      <w:sz w:val="28"/>
      <w:szCs w:val="24"/>
    </w:rPr>
  </w:style>
  <w:style w:type="paragraph" w:styleId="Heading4">
    <w:name w:val="heading 4"/>
    <w:basedOn w:val="Normal"/>
    <w:next w:val="Normal"/>
    <w:link w:val="Heading4Char"/>
    <w:uiPriority w:val="9"/>
    <w:unhideWhenUsed/>
    <w:qFormat/>
    <w:rsid w:val="00265C6D"/>
    <w:pPr>
      <w:keepNext/>
      <w:keepLines/>
      <w:spacing w:before="160" w:after="120" w:line="192" w:lineRule="auto"/>
      <w:outlineLvl w:val="3"/>
    </w:pPr>
    <w:rPr>
      <w:rFonts w:ascii="Lexend Deca SemiBold" w:eastAsiaTheme="majorEastAsia" w:hAnsi="Lexend Deca SemiBold" w:cstheme="majorBidi"/>
      <w:iCs/>
      <w:color w:val="000000" w:themeColor="tex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2FB"/>
    <w:pPr>
      <w:tabs>
        <w:tab w:val="center" w:pos="4513"/>
        <w:tab w:val="right" w:pos="9026"/>
      </w:tabs>
    </w:pPr>
  </w:style>
  <w:style w:type="character" w:customStyle="1" w:styleId="HeaderChar">
    <w:name w:val="Header Char"/>
    <w:basedOn w:val="DefaultParagraphFont"/>
    <w:link w:val="Header"/>
    <w:uiPriority w:val="99"/>
    <w:rsid w:val="00AD32FB"/>
  </w:style>
  <w:style w:type="paragraph" w:styleId="Footer">
    <w:name w:val="footer"/>
    <w:basedOn w:val="Normal"/>
    <w:link w:val="FooterChar"/>
    <w:uiPriority w:val="99"/>
    <w:unhideWhenUsed/>
    <w:rsid w:val="00AD32FB"/>
    <w:pPr>
      <w:tabs>
        <w:tab w:val="center" w:pos="4513"/>
        <w:tab w:val="right" w:pos="9026"/>
      </w:tabs>
    </w:pPr>
  </w:style>
  <w:style w:type="character" w:customStyle="1" w:styleId="FooterChar">
    <w:name w:val="Footer Char"/>
    <w:basedOn w:val="DefaultParagraphFont"/>
    <w:link w:val="Footer"/>
    <w:uiPriority w:val="99"/>
    <w:rsid w:val="00AD32FB"/>
  </w:style>
  <w:style w:type="character" w:styleId="Hyperlink">
    <w:name w:val="Hyperlink"/>
    <w:basedOn w:val="DefaultParagraphFont"/>
    <w:uiPriority w:val="99"/>
    <w:unhideWhenUsed/>
    <w:rsid w:val="002A22C7"/>
    <w:rPr>
      <w:color w:val="1E5F9F" w:themeColor="hyperlink"/>
      <w:u w:val="single"/>
    </w:rPr>
  </w:style>
  <w:style w:type="character" w:styleId="UnresolvedMention">
    <w:name w:val="Unresolved Mention"/>
    <w:basedOn w:val="DefaultParagraphFont"/>
    <w:uiPriority w:val="99"/>
    <w:semiHidden/>
    <w:unhideWhenUsed/>
    <w:rsid w:val="002A22C7"/>
    <w:rPr>
      <w:color w:val="605E5C"/>
      <w:shd w:val="clear" w:color="auto" w:fill="E1DFDD"/>
    </w:rPr>
  </w:style>
  <w:style w:type="character" w:styleId="FollowedHyperlink">
    <w:name w:val="FollowedHyperlink"/>
    <w:basedOn w:val="DefaultParagraphFont"/>
    <w:uiPriority w:val="99"/>
    <w:semiHidden/>
    <w:unhideWhenUsed/>
    <w:rsid w:val="002A22C7"/>
    <w:rPr>
      <w:color w:val="1E5F9F" w:themeColor="followedHyperlink"/>
      <w:u w:val="single"/>
    </w:rPr>
  </w:style>
  <w:style w:type="character" w:customStyle="1" w:styleId="Heading1Char">
    <w:name w:val="Heading 1 Char"/>
    <w:basedOn w:val="DefaultParagraphFont"/>
    <w:link w:val="Heading1"/>
    <w:uiPriority w:val="9"/>
    <w:rsid w:val="00BA3153"/>
    <w:rPr>
      <w:rFonts w:ascii="New Kansas SemiBold" w:eastAsiaTheme="majorEastAsia" w:hAnsi="New Kansas SemiBold" w:cstheme="majorBidi"/>
      <w:bCs/>
      <w:color w:val="00407B"/>
      <w:kern w:val="0"/>
      <w:sz w:val="64"/>
      <w:szCs w:val="32"/>
      <w14:ligatures w14:val="none"/>
    </w:rPr>
  </w:style>
  <w:style w:type="character" w:customStyle="1" w:styleId="Heading2Char">
    <w:name w:val="Heading 2 Char"/>
    <w:basedOn w:val="DefaultParagraphFont"/>
    <w:link w:val="Heading2"/>
    <w:uiPriority w:val="9"/>
    <w:rsid w:val="00265C6D"/>
    <w:rPr>
      <w:rFonts w:ascii="New Kansas SemiBold" w:eastAsiaTheme="majorEastAsia" w:hAnsi="New Kansas SemiBold" w:cstheme="majorBidi"/>
      <w:bCs/>
      <w:color w:val="00407B"/>
      <w:kern w:val="0"/>
      <w:sz w:val="44"/>
      <w14:ligatures w14:val="none"/>
    </w:rPr>
  </w:style>
  <w:style w:type="character" w:styleId="PageNumber">
    <w:name w:val="page number"/>
    <w:basedOn w:val="DefaultParagraphFont"/>
    <w:uiPriority w:val="99"/>
    <w:semiHidden/>
    <w:unhideWhenUsed/>
    <w:rsid w:val="00BE73B5"/>
  </w:style>
  <w:style w:type="paragraph" w:customStyle="1" w:styleId="Covertitle">
    <w:name w:val="Cover title"/>
    <w:basedOn w:val="Heading1"/>
    <w:rsid w:val="0055505B"/>
  </w:style>
  <w:style w:type="paragraph" w:customStyle="1" w:styleId="Coversubtext">
    <w:name w:val="Cover sub text"/>
    <w:basedOn w:val="Heading2"/>
    <w:rsid w:val="0055505B"/>
    <w:rPr>
      <w:rFonts w:ascii="Lexend Deca SemiBold" w:hAnsi="Lexend Deca SemiBold"/>
      <w:color w:val="FFFFFF" w:themeColor="background1"/>
      <w:sz w:val="28"/>
    </w:rPr>
  </w:style>
  <w:style w:type="character" w:customStyle="1" w:styleId="Heading3Char">
    <w:name w:val="Heading 3 Char"/>
    <w:basedOn w:val="DefaultParagraphFont"/>
    <w:link w:val="Heading3"/>
    <w:uiPriority w:val="9"/>
    <w:rsid w:val="00C32634"/>
    <w:rPr>
      <w:rFonts w:ascii="Lexend Deca SemiBold" w:eastAsiaTheme="majorEastAsia" w:hAnsi="Lexend Deca SemiBold" w:cstheme="majorBidi"/>
      <w:color w:val="00407B"/>
      <w:kern w:val="0"/>
      <w:sz w:val="28"/>
      <w14:ligatures w14:val="none"/>
    </w:rPr>
  </w:style>
  <w:style w:type="paragraph" w:customStyle="1" w:styleId="Subhead1">
    <w:name w:val="Subhead 1"/>
    <w:basedOn w:val="Normal"/>
    <w:rsid w:val="00207EDA"/>
    <w:pPr>
      <w:spacing w:after="120"/>
    </w:pPr>
    <w:rPr>
      <w:rFonts w:ascii="Lexend Deca SemiBold" w:hAnsi="Lexend Deca SemiBold"/>
      <w:b/>
      <w:color w:val="2E2726"/>
      <w:sz w:val="28"/>
      <w:lang w:val="en-US"/>
    </w:rPr>
  </w:style>
  <w:style w:type="paragraph" w:customStyle="1" w:styleId="Bodytext1">
    <w:name w:val="Body text 1"/>
    <w:basedOn w:val="Subhead1"/>
    <w:qFormat/>
    <w:rsid w:val="002740B0"/>
    <w:pPr>
      <w:spacing w:before="120"/>
    </w:pPr>
    <w:rPr>
      <w:rFonts w:ascii="Lexend Deca Light" w:hAnsi="Lexend Deca Light"/>
      <w:b w:val="0"/>
      <w:color w:val="000000" w:themeColor="text1"/>
      <w:sz w:val="22"/>
    </w:rPr>
  </w:style>
  <w:style w:type="paragraph" w:customStyle="1" w:styleId="Bodytextsmall">
    <w:name w:val="Body text small"/>
    <w:basedOn w:val="Subhead1"/>
    <w:qFormat/>
    <w:rsid w:val="00FF2FCE"/>
    <w:rPr>
      <w:rFonts w:ascii="Lexend Deca Light" w:hAnsi="Lexend Deca Light"/>
      <w:b w:val="0"/>
      <w:sz w:val="16"/>
    </w:rPr>
  </w:style>
  <w:style w:type="character" w:customStyle="1" w:styleId="Heading4Char">
    <w:name w:val="Heading 4 Char"/>
    <w:basedOn w:val="DefaultParagraphFont"/>
    <w:link w:val="Heading4"/>
    <w:uiPriority w:val="9"/>
    <w:rsid w:val="00265C6D"/>
    <w:rPr>
      <w:rFonts w:ascii="Lexend Deca SemiBold" w:eastAsiaTheme="majorEastAsia" w:hAnsi="Lexend Deca SemiBold" w:cstheme="majorBidi"/>
      <w:iCs/>
      <w:color w:val="000000" w:themeColor="text1"/>
      <w:kern w:val="0"/>
      <w:sz w:val="28"/>
      <w:szCs w:val="22"/>
      <w14:ligatures w14:val="none"/>
    </w:rPr>
  </w:style>
  <w:style w:type="paragraph" w:styleId="Title">
    <w:name w:val="Title"/>
    <w:basedOn w:val="Normal"/>
    <w:next w:val="Normal"/>
    <w:link w:val="TitleChar"/>
    <w:uiPriority w:val="10"/>
    <w:rsid w:val="00333061"/>
    <w:pPr>
      <w:spacing w:after="0" w:line="240" w:lineRule="auto"/>
      <w:contextualSpacing/>
    </w:pPr>
    <w:rPr>
      <w:rFonts w:ascii="New Kansas SemiBold" w:eastAsiaTheme="majorEastAsia" w:hAnsi="New Kansas SemiBold" w:cstheme="majorBidi"/>
      <w:b/>
      <w:color w:val="FFFFFF" w:themeColor="background1"/>
      <w:spacing w:val="-10"/>
      <w:kern w:val="28"/>
      <w:sz w:val="96"/>
      <w:szCs w:val="56"/>
    </w:rPr>
  </w:style>
  <w:style w:type="character" w:customStyle="1" w:styleId="TitleChar">
    <w:name w:val="Title Char"/>
    <w:basedOn w:val="DefaultParagraphFont"/>
    <w:link w:val="Title"/>
    <w:uiPriority w:val="10"/>
    <w:rsid w:val="00333061"/>
    <w:rPr>
      <w:rFonts w:ascii="New Kansas SemiBold" w:eastAsiaTheme="majorEastAsia" w:hAnsi="New Kansas SemiBold" w:cstheme="majorBidi"/>
      <w:b/>
      <w:color w:val="FFFFFF" w:themeColor="background1"/>
      <w:spacing w:val="-10"/>
      <w:kern w:val="28"/>
      <w:sz w:val="96"/>
      <w:szCs w:val="56"/>
      <w14:ligatures w14:val="none"/>
    </w:rPr>
  </w:style>
  <w:style w:type="paragraph" w:styleId="Subtitle">
    <w:name w:val="Subtitle"/>
    <w:basedOn w:val="Normal"/>
    <w:next w:val="Normal"/>
    <w:link w:val="SubtitleChar"/>
    <w:uiPriority w:val="11"/>
    <w:rsid w:val="00333061"/>
    <w:pPr>
      <w:numPr>
        <w:ilvl w:val="1"/>
      </w:numPr>
    </w:pPr>
    <w:rPr>
      <w:rFonts w:ascii="Lexend Deca SemiBold" w:eastAsiaTheme="minorEastAsia" w:hAnsi="Lexend Deca SemiBold"/>
      <w:b/>
      <w:color w:val="FFFFFF" w:themeColor="background1"/>
      <w:spacing w:val="15"/>
      <w:sz w:val="28"/>
    </w:rPr>
  </w:style>
  <w:style w:type="character" w:customStyle="1" w:styleId="SubtitleChar">
    <w:name w:val="Subtitle Char"/>
    <w:basedOn w:val="DefaultParagraphFont"/>
    <w:link w:val="Subtitle"/>
    <w:uiPriority w:val="11"/>
    <w:rsid w:val="00333061"/>
    <w:rPr>
      <w:rFonts w:ascii="Lexend Deca SemiBold" w:eastAsiaTheme="minorEastAsia" w:hAnsi="Lexend Deca SemiBold"/>
      <w:b/>
      <w:color w:val="FFFFFF" w:themeColor="background1"/>
      <w:spacing w:val="15"/>
      <w:kern w:val="0"/>
      <w:sz w:val="28"/>
      <w:szCs w:val="22"/>
      <w14:ligatures w14:val="none"/>
    </w:rPr>
  </w:style>
  <w:style w:type="paragraph" w:styleId="ListParagraph">
    <w:name w:val="List Paragraph"/>
    <w:basedOn w:val="Normal"/>
    <w:uiPriority w:val="34"/>
    <w:qFormat/>
    <w:rsid w:val="00E723F4"/>
    <w:pPr>
      <w:ind w:left="720"/>
      <w:contextualSpacing/>
    </w:pPr>
  </w:style>
  <w:style w:type="paragraph" w:customStyle="1" w:styleId="Bodytextbullets">
    <w:name w:val="Body text bullets"/>
    <w:basedOn w:val="ListParagraph"/>
    <w:qFormat/>
    <w:rsid w:val="005569B7"/>
    <w:pPr>
      <w:numPr>
        <w:numId w:val="1"/>
      </w:numPr>
      <w:spacing w:before="80" w:after="80"/>
      <w:ind w:left="357" w:hanging="357"/>
      <w:contextualSpacing w:val="0"/>
    </w:pPr>
    <w:rPr>
      <w:rFonts w:ascii="Lexend Deca Light" w:eastAsiaTheme="minorEastAsia" w:hAnsi="Lexend Deca Light"/>
      <w:lang w:val="en-US"/>
    </w:rPr>
  </w:style>
  <w:style w:type="paragraph" w:customStyle="1" w:styleId="Bodysmallbullets">
    <w:name w:val="Body small bullets"/>
    <w:basedOn w:val="ListParagraph"/>
    <w:rsid w:val="005253FE"/>
    <w:pPr>
      <w:numPr>
        <w:numId w:val="2"/>
      </w:numPr>
      <w:spacing w:after="120"/>
    </w:pPr>
    <w:rPr>
      <w:rFonts w:ascii="Lexend Deca Light" w:eastAsiaTheme="minorEastAsia" w:hAnsi="Lexend Deca Light"/>
      <w:color w:val="2E2726"/>
      <w:sz w:val="16"/>
      <w:lang w:val="en-US"/>
    </w:rPr>
  </w:style>
  <w:style w:type="paragraph" w:styleId="BodyText2">
    <w:name w:val="Body Text 2"/>
    <w:basedOn w:val="Normal"/>
    <w:link w:val="BodyText2Char"/>
    <w:uiPriority w:val="99"/>
    <w:unhideWhenUsed/>
    <w:rsid w:val="008A437E"/>
    <w:pPr>
      <w:spacing w:after="120" w:line="480" w:lineRule="auto"/>
    </w:pPr>
    <w:rPr>
      <w:rFonts w:ascii="Lexend Deca SemiBold" w:hAnsi="Lexend Deca SemiBold"/>
      <w:sz w:val="28"/>
    </w:rPr>
  </w:style>
  <w:style w:type="character" w:customStyle="1" w:styleId="BodyText2Char">
    <w:name w:val="Body Text 2 Char"/>
    <w:basedOn w:val="DefaultParagraphFont"/>
    <w:link w:val="BodyText2"/>
    <w:uiPriority w:val="99"/>
    <w:rsid w:val="008A437E"/>
    <w:rPr>
      <w:rFonts w:ascii="Lexend Deca SemiBold" w:hAnsi="Lexend Deca SemiBold"/>
      <w:kern w:val="0"/>
      <w:sz w:val="28"/>
      <w:szCs w:val="22"/>
      <w14:ligatures w14:val="none"/>
    </w:rPr>
  </w:style>
  <w:style w:type="character" w:styleId="SmartHyperlink">
    <w:name w:val="Smart Hyperlink"/>
    <w:basedOn w:val="DefaultParagraphFont"/>
    <w:uiPriority w:val="99"/>
    <w:unhideWhenUsed/>
    <w:rsid w:val="0049464F"/>
    <w:rPr>
      <w:u w:val="dotted"/>
    </w:rPr>
  </w:style>
  <w:style w:type="character" w:styleId="SmartLink">
    <w:name w:val="Smart Link"/>
    <w:basedOn w:val="DefaultParagraphFont"/>
    <w:uiPriority w:val="99"/>
    <w:unhideWhenUsed/>
    <w:rsid w:val="0049464F"/>
    <w:rPr>
      <w:color w:val="0000FF"/>
      <w:u w:val="single"/>
      <w:shd w:val="clear" w:color="auto" w:fill="F3F2F1"/>
    </w:rPr>
  </w:style>
  <w:style w:type="paragraph" w:styleId="TOCHeading">
    <w:name w:val="TOC Heading"/>
    <w:basedOn w:val="Heading1"/>
    <w:next w:val="Normal"/>
    <w:uiPriority w:val="39"/>
    <w:unhideWhenUsed/>
    <w:qFormat/>
    <w:rsid w:val="004A5829"/>
    <w:pPr>
      <w:spacing w:after="0" w:line="259" w:lineRule="auto"/>
      <w:outlineLvl w:val="9"/>
    </w:pPr>
    <w:rPr>
      <w:b/>
      <w:sz w:val="48"/>
      <w:lang w:val="en-US"/>
    </w:rPr>
  </w:style>
  <w:style w:type="paragraph" w:styleId="TOC1">
    <w:name w:val="toc 1"/>
    <w:basedOn w:val="Normal"/>
    <w:next w:val="Normal"/>
    <w:autoRedefine/>
    <w:uiPriority w:val="39"/>
    <w:unhideWhenUsed/>
    <w:rsid w:val="00706736"/>
    <w:pPr>
      <w:spacing w:after="100"/>
    </w:pPr>
    <w:rPr>
      <w:rFonts w:ascii="Lexend Deca Light" w:hAnsi="Lexend Deca Light"/>
      <w:color w:val="000000" w:themeColor="text1"/>
    </w:rPr>
  </w:style>
  <w:style w:type="paragraph" w:styleId="TOC2">
    <w:name w:val="toc 2"/>
    <w:basedOn w:val="Normal"/>
    <w:next w:val="Normal"/>
    <w:autoRedefine/>
    <w:uiPriority w:val="39"/>
    <w:unhideWhenUsed/>
    <w:rsid w:val="00C75FE3"/>
    <w:pPr>
      <w:spacing w:after="100"/>
      <w:ind w:left="220"/>
    </w:pPr>
    <w:rPr>
      <w:rFonts w:ascii="Lexend Deca Light" w:hAnsi="Lexend Deca Light"/>
    </w:rPr>
  </w:style>
  <w:style w:type="paragraph" w:styleId="TOC3">
    <w:name w:val="toc 3"/>
    <w:basedOn w:val="Normal"/>
    <w:next w:val="Normal"/>
    <w:autoRedefine/>
    <w:uiPriority w:val="39"/>
    <w:unhideWhenUsed/>
    <w:rsid w:val="00C75FE3"/>
    <w:pPr>
      <w:spacing w:after="100"/>
      <w:ind w:left="440"/>
    </w:pPr>
    <w:rPr>
      <w:rFonts w:ascii="Lexend Deca Light" w:hAnsi="Lexend Deca Light"/>
    </w:rPr>
  </w:style>
  <w:style w:type="paragraph" w:styleId="TOC4">
    <w:name w:val="toc 4"/>
    <w:basedOn w:val="Normal"/>
    <w:next w:val="Normal"/>
    <w:autoRedefine/>
    <w:uiPriority w:val="39"/>
    <w:semiHidden/>
    <w:unhideWhenUsed/>
    <w:rsid w:val="00C75FE3"/>
    <w:pPr>
      <w:spacing w:after="100"/>
      <w:ind w:left="660"/>
    </w:pPr>
    <w:rPr>
      <w:rFonts w:ascii="Lexend Deca Light" w:hAnsi="Lexend Deca Light"/>
    </w:rPr>
  </w:style>
  <w:style w:type="paragraph" w:styleId="TOC5">
    <w:name w:val="toc 5"/>
    <w:basedOn w:val="Normal"/>
    <w:next w:val="Normal"/>
    <w:autoRedefine/>
    <w:uiPriority w:val="39"/>
    <w:semiHidden/>
    <w:unhideWhenUsed/>
    <w:rsid w:val="00C75FE3"/>
    <w:pPr>
      <w:spacing w:after="100"/>
      <w:ind w:left="880"/>
    </w:pPr>
    <w:rPr>
      <w:rFonts w:ascii="Lexend Deca Light" w:hAnsi="Lexend Deca Light"/>
    </w:rPr>
  </w:style>
  <w:style w:type="paragraph" w:styleId="TOC6">
    <w:name w:val="toc 6"/>
    <w:basedOn w:val="Normal"/>
    <w:next w:val="Normal"/>
    <w:autoRedefine/>
    <w:uiPriority w:val="39"/>
    <w:semiHidden/>
    <w:unhideWhenUsed/>
    <w:rsid w:val="00C75FE3"/>
    <w:pPr>
      <w:spacing w:after="100"/>
      <w:ind w:left="1100"/>
    </w:pPr>
    <w:rPr>
      <w:rFonts w:ascii="Lexend Deca Light" w:hAnsi="Lexend Deca Light"/>
    </w:rPr>
  </w:style>
  <w:style w:type="paragraph" w:styleId="TOC7">
    <w:name w:val="toc 7"/>
    <w:basedOn w:val="Normal"/>
    <w:next w:val="Normal"/>
    <w:autoRedefine/>
    <w:uiPriority w:val="39"/>
    <w:semiHidden/>
    <w:unhideWhenUsed/>
    <w:rsid w:val="00C75FE3"/>
    <w:pPr>
      <w:spacing w:after="100"/>
      <w:ind w:left="1320"/>
    </w:pPr>
    <w:rPr>
      <w:rFonts w:ascii="Lexend Deca Light" w:hAnsi="Lexend Deca Light"/>
    </w:rPr>
  </w:style>
  <w:style w:type="paragraph" w:styleId="TOC8">
    <w:name w:val="toc 8"/>
    <w:basedOn w:val="Normal"/>
    <w:next w:val="Normal"/>
    <w:autoRedefine/>
    <w:uiPriority w:val="39"/>
    <w:semiHidden/>
    <w:unhideWhenUsed/>
    <w:rsid w:val="00C75FE3"/>
    <w:pPr>
      <w:spacing w:after="100"/>
      <w:ind w:left="1540"/>
    </w:pPr>
    <w:rPr>
      <w:rFonts w:ascii="Lexend Deca Light" w:hAnsi="Lexend Deca Light"/>
    </w:rPr>
  </w:style>
  <w:style w:type="paragraph" w:styleId="TOC9">
    <w:name w:val="toc 9"/>
    <w:basedOn w:val="Normal"/>
    <w:next w:val="Normal"/>
    <w:autoRedefine/>
    <w:uiPriority w:val="39"/>
    <w:semiHidden/>
    <w:unhideWhenUsed/>
    <w:rsid w:val="00C75FE3"/>
    <w:pPr>
      <w:spacing w:after="100"/>
      <w:ind w:left="1760"/>
    </w:pPr>
    <w:rPr>
      <w:rFonts w:ascii="Lexend Deca Light" w:hAnsi="Lexend Deca Light"/>
    </w:rPr>
  </w:style>
  <w:style w:type="table" w:styleId="TableGrid">
    <w:name w:val="Table Grid"/>
    <w:basedOn w:val="TableNormal"/>
    <w:uiPriority w:val="39"/>
    <w:rsid w:val="002740B0"/>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GATablebodytext">
    <w:name w:val="NGA Table body text"/>
    <w:basedOn w:val="Normal"/>
    <w:rsid w:val="002740B0"/>
    <w:pPr>
      <w:spacing w:before="120" w:after="240" w:line="240" w:lineRule="auto"/>
    </w:pPr>
    <w:rPr>
      <w:rFonts w:ascii="Lexend Deca Light" w:eastAsiaTheme="minorEastAsia" w:hAnsi="Lexend Deca Light" w:cs="Helvetica Neue"/>
    </w:rPr>
  </w:style>
  <w:style w:type="paragraph" w:customStyle="1" w:styleId="TableHeadertext">
    <w:name w:val="Table Header text"/>
    <w:basedOn w:val="Normal"/>
    <w:rsid w:val="002740B0"/>
    <w:pPr>
      <w:spacing w:before="120" w:after="40"/>
    </w:pPr>
    <w:rPr>
      <w:rFonts w:ascii="Lexend Deca" w:hAnsi="Lexend Deca"/>
      <w:color w:val="FFFFFF" w:themeColor="background1"/>
    </w:rPr>
  </w:style>
  <w:style w:type="paragraph" w:customStyle="1" w:styleId="Tablebodytextbullets">
    <w:name w:val="Table body text bullets"/>
    <w:basedOn w:val="Bodytextbullets"/>
    <w:rsid w:val="002740B0"/>
    <w:pPr>
      <w:spacing w:after="240" w:line="300" w:lineRule="auto"/>
    </w:pPr>
  </w:style>
  <w:style w:type="character" w:styleId="CommentReference">
    <w:name w:val="annotation reference"/>
    <w:basedOn w:val="DefaultParagraphFont"/>
    <w:uiPriority w:val="99"/>
    <w:semiHidden/>
    <w:unhideWhenUsed/>
    <w:rsid w:val="002740B0"/>
    <w:rPr>
      <w:sz w:val="16"/>
      <w:szCs w:val="16"/>
    </w:rPr>
  </w:style>
  <w:style w:type="paragraph" w:styleId="CommentText">
    <w:name w:val="annotation text"/>
    <w:basedOn w:val="Normal"/>
    <w:link w:val="CommentTextChar"/>
    <w:uiPriority w:val="99"/>
    <w:unhideWhenUsed/>
    <w:rsid w:val="002740B0"/>
    <w:pPr>
      <w:spacing w:line="240" w:lineRule="auto"/>
    </w:pPr>
    <w:rPr>
      <w:sz w:val="20"/>
      <w:szCs w:val="20"/>
    </w:rPr>
  </w:style>
  <w:style w:type="character" w:customStyle="1" w:styleId="CommentTextChar">
    <w:name w:val="Comment Text Char"/>
    <w:basedOn w:val="DefaultParagraphFont"/>
    <w:link w:val="CommentText"/>
    <w:uiPriority w:val="99"/>
    <w:rsid w:val="002740B0"/>
    <w:rPr>
      <w:rFonts w:ascii="Calibri Light" w:hAnsi="Calibri Light"/>
      <w:kern w:val="0"/>
      <w:sz w:val="20"/>
      <w:szCs w:val="20"/>
      <w14:ligatures w14:val="none"/>
    </w:rPr>
  </w:style>
  <w:style w:type="paragraph" w:customStyle="1" w:styleId="PageNumber1">
    <w:name w:val="Page Number1"/>
    <w:basedOn w:val="Bodytext1"/>
    <w:rsid w:val="008947EF"/>
    <w:pPr>
      <w:spacing w:before="0" w:line="300" w:lineRule="auto"/>
    </w:pPr>
    <w:rPr>
      <w:rFonts w:ascii="Lexend Deca SemiBold" w:hAnsi="Lexend Deca SemiBold" w:cs="Calibri"/>
      <w:b/>
      <w:bCs/>
      <w:color w:val="FFFFFF" w:themeColor="background1"/>
      <w:sz w:val="20"/>
      <w:szCs w:val="20"/>
    </w:rPr>
  </w:style>
  <w:style w:type="paragraph" w:customStyle="1" w:styleId="Quotestyle1">
    <w:name w:val="Quote style 1"/>
    <w:basedOn w:val="Normal"/>
    <w:rsid w:val="00A73143"/>
    <w:pPr>
      <w:spacing w:before="240" w:after="240" w:line="240" w:lineRule="auto"/>
      <w:ind w:left="851" w:right="851"/>
      <w:jc w:val="center"/>
    </w:pPr>
    <w:rPr>
      <w:rFonts w:ascii="New Kansas SemiBold" w:eastAsia="Calibri" w:hAnsi="New Kansas SemiBold" w:cs="Open Sans"/>
      <w:b/>
      <w:bCs/>
      <w:color w:val="00407B"/>
      <w:sz w:val="32"/>
      <w:szCs w:val="32"/>
      <w:lang w:val="en-US"/>
    </w:rPr>
  </w:style>
  <w:style w:type="paragraph" w:customStyle="1" w:styleId="Quotename">
    <w:name w:val="Quote name"/>
    <w:basedOn w:val="Normal"/>
    <w:rsid w:val="00A73143"/>
    <w:pPr>
      <w:spacing w:after="0" w:line="240" w:lineRule="auto"/>
      <w:ind w:left="851" w:right="851"/>
      <w:jc w:val="center"/>
    </w:pPr>
    <w:rPr>
      <w:rFonts w:ascii="Lexend Deca" w:eastAsia="Calibri" w:hAnsi="Lexend Deca" w:cs="Calibri"/>
      <w:b/>
      <w:bCs/>
      <w:color w:val="2E2625"/>
      <w:szCs w:val="24"/>
      <w:lang w:val="en-US"/>
    </w:rPr>
  </w:style>
  <w:style w:type="paragraph" w:customStyle="1" w:styleId="Quotetitle">
    <w:name w:val="Quote title"/>
    <w:basedOn w:val="Normal"/>
    <w:rsid w:val="00A73143"/>
    <w:pPr>
      <w:spacing w:line="240" w:lineRule="auto"/>
      <w:ind w:left="851" w:right="851"/>
      <w:jc w:val="center"/>
    </w:pPr>
    <w:rPr>
      <w:rFonts w:ascii="Lexend Deca Light" w:eastAsia="Calibri" w:hAnsi="Lexend Deca Light" w:cs="Calibri"/>
      <w:color w:val="2E2625"/>
      <w:szCs w:val="24"/>
      <w:lang w:val="en-US"/>
    </w:rPr>
  </w:style>
  <w:style w:type="paragraph" w:customStyle="1" w:styleId="Bullettext">
    <w:name w:val="Bullet text"/>
    <w:basedOn w:val="Normal"/>
    <w:next w:val="Normal"/>
    <w:link w:val="BullettextChar"/>
    <w:qFormat/>
    <w:rsid w:val="00D91605"/>
    <w:pPr>
      <w:numPr>
        <w:numId w:val="14"/>
      </w:numPr>
      <w:spacing w:before="120" w:after="120" w:line="240" w:lineRule="auto"/>
    </w:pPr>
    <w:rPr>
      <w:rFonts w:ascii="Calibri" w:eastAsiaTheme="minorEastAsia" w:hAnsi="Calibri" w:cs="Arial"/>
      <w:color w:val="000000" w:themeColor="text1"/>
      <w:sz w:val="24"/>
      <w:szCs w:val="20"/>
    </w:rPr>
  </w:style>
  <w:style w:type="character" w:customStyle="1" w:styleId="BullettextChar">
    <w:name w:val="Bullet text Char"/>
    <w:basedOn w:val="DefaultParagraphFont"/>
    <w:link w:val="Bullettext"/>
    <w:rsid w:val="00D91605"/>
    <w:rPr>
      <w:rFonts w:ascii="Calibri" w:eastAsiaTheme="minorEastAsia" w:hAnsi="Calibri" w:cs="Arial"/>
      <w:color w:val="000000" w:themeColor="text1"/>
      <w:kern w:val="0"/>
      <w:szCs w:val="20"/>
      <w14:ligatures w14:val="none"/>
    </w:rPr>
  </w:style>
  <w:style w:type="paragraph" w:customStyle="1" w:styleId="smallbullet">
    <w:name w:val="small bullet"/>
    <w:basedOn w:val="Bullettext"/>
    <w:link w:val="smallbulletChar"/>
    <w:qFormat/>
    <w:rsid w:val="009E39C1"/>
    <w:pPr>
      <w:numPr>
        <w:numId w:val="15"/>
      </w:numPr>
      <w:spacing w:before="20" w:after="20"/>
    </w:pPr>
    <w:rPr>
      <w:sz w:val="22"/>
      <w:szCs w:val="18"/>
    </w:rPr>
  </w:style>
  <w:style w:type="character" w:customStyle="1" w:styleId="smallbulletChar">
    <w:name w:val="small bullet Char"/>
    <w:basedOn w:val="BullettextChar"/>
    <w:link w:val="smallbullet"/>
    <w:rsid w:val="009E39C1"/>
    <w:rPr>
      <w:rFonts w:ascii="Calibri" w:eastAsiaTheme="minorEastAsia" w:hAnsi="Calibri" w:cs="Arial"/>
      <w:color w:val="000000" w:themeColor="text1"/>
      <w:kern w:val="0"/>
      <w:sz w:val="22"/>
      <w:szCs w:val="18"/>
      <w14:ligatures w14:val="none"/>
    </w:rPr>
  </w:style>
  <w:style w:type="paragraph" w:customStyle="1" w:styleId="MainText">
    <w:name w:val="Main Text"/>
    <w:basedOn w:val="Normal"/>
    <w:link w:val="MainTextChar"/>
    <w:qFormat/>
    <w:rsid w:val="00176225"/>
    <w:pPr>
      <w:spacing w:line="240" w:lineRule="auto"/>
    </w:pPr>
    <w:rPr>
      <w:rFonts w:ascii="Calibri" w:eastAsiaTheme="minorEastAsia" w:hAnsi="Calibri" w:cs="Arial"/>
      <w:color w:val="000000" w:themeColor="text1"/>
      <w:sz w:val="24"/>
      <w:szCs w:val="20"/>
    </w:rPr>
  </w:style>
  <w:style w:type="character" w:customStyle="1" w:styleId="MainTextChar">
    <w:name w:val="Main Text Char"/>
    <w:basedOn w:val="DefaultParagraphFont"/>
    <w:link w:val="MainText"/>
    <w:rsid w:val="00176225"/>
    <w:rPr>
      <w:rFonts w:ascii="Calibri" w:eastAsiaTheme="minorEastAsia" w:hAnsi="Calibri" w:cs="Arial"/>
      <w:color w:val="000000" w:themeColor="text1"/>
      <w:kern w:val="0"/>
      <w:szCs w:val="20"/>
      <w14:ligatures w14:val="none"/>
    </w:rPr>
  </w:style>
  <w:style w:type="paragraph" w:customStyle="1" w:styleId="Boldemphasis">
    <w:name w:val="Bold emphasis"/>
    <w:basedOn w:val="MainText"/>
    <w:link w:val="BoldemphasisChar"/>
    <w:qFormat/>
    <w:rsid w:val="00BE6654"/>
    <w:rPr>
      <w:rFonts w:cstheme="majorHAnsi"/>
      <w:b/>
      <w:bCs/>
      <w:color w:val="054078"/>
    </w:rPr>
  </w:style>
  <w:style w:type="character" w:customStyle="1" w:styleId="BoldemphasisChar">
    <w:name w:val="Bold emphasis Char"/>
    <w:basedOn w:val="MainTextChar"/>
    <w:link w:val="Boldemphasis"/>
    <w:rsid w:val="00BE6654"/>
    <w:rPr>
      <w:rFonts w:ascii="Calibri" w:eastAsiaTheme="minorEastAsia" w:hAnsi="Calibri" w:cstheme="majorHAnsi"/>
      <w:b/>
      <w:bCs/>
      <w:color w:val="054078"/>
      <w:kern w:val="0"/>
      <w:szCs w:val="20"/>
      <w14:ligatures w14:val="none"/>
    </w:rPr>
  </w:style>
  <w:style w:type="paragraph" w:styleId="CommentSubject">
    <w:name w:val="annotation subject"/>
    <w:basedOn w:val="CommentText"/>
    <w:next w:val="CommentText"/>
    <w:link w:val="CommentSubjectChar"/>
    <w:uiPriority w:val="99"/>
    <w:semiHidden/>
    <w:unhideWhenUsed/>
    <w:rsid w:val="00EA1C41"/>
    <w:rPr>
      <w:b/>
      <w:bCs/>
    </w:rPr>
  </w:style>
  <w:style w:type="character" w:customStyle="1" w:styleId="CommentSubjectChar">
    <w:name w:val="Comment Subject Char"/>
    <w:basedOn w:val="CommentTextChar"/>
    <w:link w:val="CommentSubject"/>
    <w:uiPriority w:val="99"/>
    <w:semiHidden/>
    <w:rsid w:val="00EA1C41"/>
    <w:rPr>
      <w:rFonts w:ascii="Calibri Light" w:hAnsi="Calibri Light"/>
      <w:b/>
      <w:bCs/>
      <w:kern w:val="0"/>
      <w:sz w:val="20"/>
      <w:szCs w:val="20"/>
      <w14:ligatures w14:val="none"/>
    </w:rPr>
  </w:style>
  <w:style w:type="paragraph" w:styleId="Revision">
    <w:name w:val="Revision"/>
    <w:hidden/>
    <w:uiPriority w:val="99"/>
    <w:semiHidden/>
    <w:rsid w:val="00C63894"/>
    <w:rPr>
      <w:rFonts w:ascii="Calibri Light" w:hAnsi="Calibri Light"/>
      <w:kern w:val="0"/>
      <w:sz w:val="22"/>
      <w:szCs w:val="22"/>
      <w14:ligatures w14:val="none"/>
    </w:rPr>
  </w:style>
  <w:style w:type="paragraph" w:styleId="FootnoteText">
    <w:name w:val="footnote text"/>
    <w:basedOn w:val="Normal"/>
    <w:link w:val="FootnoteTextChar"/>
    <w:uiPriority w:val="99"/>
    <w:semiHidden/>
    <w:unhideWhenUsed/>
    <w:rsid w:val="003C532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C5323"/>
    <w:rPr>
      <w:rFonts w:ascii="Calibri Light" w:hAnsi="Calibri Light"/>
      <w:kern w:val="0"/>
      <w:sz w:val="20"/>
      <w:szCs w:val="20"/>
      <w14:ligatures w14:val="none"/>
    </w:rPr>
  </w:style>
  <w:style w:type="character" w:styleId="FootnoteReference">
    <w:name w:val="footnote reference"/>
    <w:basedOn w:val="DefaultParagraphFont"/>
    <w:uiPriority w:val="99"/>
    <w:semiHidden/>
    <w:unhideWhenUsed/>
    <w:rsid w:val="003C53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441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ga.org.uk/training/governance-professional-career-pathway/clerking-level" TargetMode="External"/><Relationship Id="rId18" Type="http://schemas.openxmlformats.org/officeDocument/2006/relationships/hyperlink" Target="https://www.gov.uk/government/publications/the-7-principles-of-public-life/the-7-principles-of-public-life--2"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cgi.org.uk/professional-development/competency-framework" TargetMode="External"/><Relationship Id="rId17" Type="http://schemas.openxmlformats.org/officeDocument/2006/relationships/hyperlink" Target="https://www.nga.org.uk/training/governance-professional-career-pathway/clerking-level" TargetMode="External"/><Relationship Id="rId2" Type="http://schemas.openxmlformats.org/officeDocument/2006/relationships/customXml" Target="../customXml/item2.xml"/><Relationship Id="rId16" Type="http://schemas.openxmlformats.org/officeDocument/2006/relationships/hyperlink" Target="https://www.nga.org.uk/training/governance-professional-career-pathway/clerking-leve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ga.org.uk/training/governance-professional-career-pathway/clerking-level"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nga.org.uk/training/governance-professional-career-pathway/"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gi.org.uk/professional-development/competency-framework" TargetMode="External"/><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emf"/></Relationships>
</file>

<file path=word/theme/theme1.xml><?xml version="1.0" encoding="utf-8"?>
<a:theme xmlns:a="http://schemas.openxmlformats.org/drawingml/2006/main" name="NGA Word">
  <a:themeElements>
    <a:clrScheme name="NGA">
      <a:dk1>
        <a:sysClr val="windowText" lastClr="000000"/>
      </a:dk1>
      <a:lt1>
        <a:sysClr val="window" lastClr="FFFFFF"/>
      </a:lt1>
      <a:dk2>
        <a:srgbClr val="000000"/>
      </a:dk2>
      <a:lt2>
        <a:srgbClr val="FFFFFF"/>
      </a:lt2>
      <a:accent1>
        <a:srgbClr val="00407B"/>
      </a:accent1>
      <a:accent2>
        <a:srgbClr val="845EC5"/>
      </a:accent2>
      <a:accent3>
        <a:srgbClr val="0088DF"/>
      </a:accent3>
      <a:accent4>
        <a:srgbClr val="008E72"/>
      </a:accent4>
      <a:accent5>
        <a:srgbClr val="FF7071"/>
      </a:accent5>
      <a:accent6>
        <a:srgbClr val="40D1BB"/>
      </a:accent6>
      <a:hlink>
        <a:srgbClr val="1E5F9F"/>
      </a:hlink>
      <a:folHlink>
        <a:srgbClr val="1E5F9F"/>
      </a:folHlink>
    </a:clrScheme>
    <a:fontScheme name="NGA Fonts">
      <a:majorFont>
        <a:latin typeface="New Kansas SemiBold"/>
        <a:ea typeface=""/>
        <a:cs typeface=""/>
      </a:majorFont>
      <a:minorFont>
        <a:latin typeface="Lexend De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bafda70-30e8-4089-8443-ebe9741ee9b5" xsi:nil="true"/>
    <lcf76f155ced4ddcb4097134ff3c332f xmlns="8ba10463-5e59-4b37-996c-f42fb298e9a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C460EB17D79B4CB04045BE8EDFB88B" ma:contentTypeVersion="18" ma:contentTypeDescription="Create a new document." ma:contentTypeScope="" ma:versionID="60ad033de97a726fcfbcf22a2d437c3b">
  <xsd:schema xmlns:xsd="http://www.w3.org/2001/XMLSchema" xmlns:xs="http://www.w3.org/2001/XMLSchema" xmlns:p="http://schemas.microsoft.com/office/2006/metadata/properties" xmlns:ns2="8ba10463-5e59-4b37-996c-f42fb298e9a9" xmlns:ns3="abafda70-30e8-4089-8443-ebe9741ee9b5" targetNamespace="http://schemas.microsoft.com/office/2006/metadata/properties" ma:root="true" ma:fieldsID="e43688abaef3d3d281f3d01c354b639b" ns2:_="" ns3:_="">
    <xsd:import namespace="8ba10463-5e59-4b37-996c-f42fb298e9a9"/>
    <xsd:import namespace="abafda70-30e8-4089-8443-ebe9741ee9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10463-5e59-4b37-996c-f42fb298e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c0347c1-fe06-4807-9980-f185f13d35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fda70-30e8-4089-8443-ebe9741ee9b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91b669a-842b-46c4-953b-1e37f5777c4f}" ma:internalName="TaxCatchAll" ma:showField="CatchAllData" ma:web="abafda70-30e8-4089-8443-ebe9741ee9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B7544D-85E1-6D43-A2AC-DC508645A9A2}">
  <ds:schemaRefs>
    <ds:schemaRef ds:uri="http://schemas.openxmlformats.org/officeDocument/2006/bibliography"/>
  </ds:schemaRefs>
</ds:datastoreItem>
</file>

<file path=customXml/itemProps2.xml><?xml version="1.0" encoding="utf-8"?>
<ds:datastoreItem xmlns:ds="http://schemas.openxmlformats.org/officeDocument/2006/customXml" ds:itemID="{2D6A56DD-1252-4704-A1AF-2268C6C339BA}">
  <ds:schemaRefs>
    <ds:schemaRef ds:uri="http://schemas.microsoft.com/office/2006/metadata/properties"/>
    <ds:schemaRef ds:uri="http://schemas.microsoft.com/office/infopath/2007/PartnerControls"/>
    <ds:schemaRef ds:uri="abafda70-30e8-4089-8443-ebe9741ee9b5"/>
    <ds:schemaRef ds:uri="8ba10463-5e59-4b37-996c-f42fb298e9a9"/>
  </ds:schemaRefs>
</ds:datastoreItem>
</file>

<file path=customXml/itemProps3.xml><?xml version="1.0" encoding="utf-8"?>
<ds:datastoreItem xmlns:ds="http://schemas.openxmlformats.org/officeDocument/2006/customXml" ds:itemID="{938F53F2-712B-4C01-BBE3-3CEA25E6B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10463-5e59-4b37-996c-f42fb298e9a9"/>
    <ds:schemaRef ds:uri="abafda70-30e8-4089-8443-ebe9741ee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D73310-6CFC-49E2-84E3-6B5E618531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4</Pages>
  <Words>1080</Words>
  <Characters>6161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NGA Report</vt:lpstr>
    </vt:vector>
  </TitlesOfParts>
  <Manager/>
  <Company>National Governance Association</Company>
  <LinksUpToDate>false</LinksUpToDate>
  <CharactersWithSpaces>7227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NGA Report</dc:title>
  <dc:subject/>
  <dc:creator>National Governance Association</dc:creator>
  <cp:keywords/>
  <dc:description/>
  <cp:lastModifiedBy>Sabreen Marashli</cp:lastModifiedBy>
  <cp:revision>62</cp:revision>
  <cp:lastPrinted>2023-05-04T11:41:00Z</cp:lastPrinted>
  <dcterms:created xsi:type="dcterms:W3CDTF">2026-08-13T13:34:00Z</dcterms:created>
  <dcterms:modified xsi:type="dcterms:W3CDTF">2026-11-02T10:19:00Z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0x010100D3C460EB17D79B4CB04045BE8EDFB88B</vt:lpwstr>
  </property>
  <property fmtid="{D5CDD505-2E9C-101B-9397-08002B2CF9AE}" pid="3" name="MediaServiceImageTags">
    <vt:lpwstr/>
  </property>
</Properties>
</file>