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F4D9" w14:textId="77777777" w:rsidR="00333061" w:rsidRDefault="00333061" w:rsidP="00333061"/>
    <w:p w14:paraId="47B898FA" w14:textId="15E411BA" w:rsidR="00892835" w:rsidRPr="002E30D2" w:rsidRDefault="00904A1E" w:rsidP="006D5D31">
      <w:pPr>
        <w:pStyle w:val="Heading1"/>
        <w:spacing w:before="1000"/>
      </w:pPr>
      <w:bookmarkStart w:id="0" w:name="_Toc135690280"/>
      <w:bookmarkStart w:id="1" w:name="_Toc135723976"/>
      <w:r w:rsidRPr="002E30D2">
        <w:t>Diversity indicators form</w:t>
      </w:r>
    </w:p>
    <w:p w14:paraId="0FD19194" w14:textId="364D9F60" w:rsidR="00892835" w:rsidRDefault="00904A1E" w:rsidP="00892835">
      <w:pPr>
        <w:rPr>
          <w:rFonts w:ascii="Lexend Deca Light" w:hAnsi="Lexend Deca Light"/>
          <w:color w:val="00407B"/>
          <w:sz w:val="32"/>
          <w:szCs w:val="32"/>
          <w:lang w:val="en-US"/>
        </w:rPr>
      </w:pPr>
      <w:r>
        <w:rPr>
          <w:rFonts w:ascii="Lexend Deca Light" w:hAnsi="Lexend Deca Light"/>
          <w:color w:val="00407B"/>
          <w:sz w:val="32"/>
          <w:szCs w:val="32"/>
          <w:lang w:val="en-US"/>
        </w:rPr>
        <w:t>For governing boards in schools and trusts</w:t>
      </w:r>
    </w:p>
    <w:p w14:paraId="27312BE9" w14:textId="593A1284" w:rsidR="005A6997" w:rsidRDefault="005A6997" w:rsidP="005A6997">
      <w:pPr>
        <w:pStyle w:val="Bodytext1"/>
        <w:spacing w:before="0"/>
      </w:pPr>
      <w:r>
        <w:t xml:space="preserve">Completion of this form is </w:t>
      </w:r>
      <w:r w:rsidRPr="00932041">
        <w:t xml:space="preserve">on a </w:t>
      </w:r>
      <w:r w:rsidRPr="00EF61C4">
        <w:rPr>
          <w:rFonts w:ascii="Lexend Deca SemiBold" w:hAnsi="Lexend Deca SemiBold"/>
        </w:rPr>
        <w:t>voluntary basis</w:t>
      </w:r>
      <w:r>
        <w:rPr>
          <w:b/>
          <w:bCs/>
        </w:rPr>
        <w:t xml:space="preserve">. </w:t>
      </w:r>
      <w:r w:rsidRPr="00803E09">
        <w:t>It should be submitted in</w:t>
      </w:r>
      <w:r>
        <w:rPr>
          <w:b/>
          <w:bCs/>
        </w:rPr>
        <w:t xml:space="preserve"> </w:t>
      </w:r>
      <w:r w:rsidRPr="00932041">
        <w:t xml:space="preserve">confidence to </w:t>
      </w:r>
      <w:r w:rsidRPr="003D011F">
        <w:rPr>
          <w:i/>
          <w:iCs/>
          <w:highlight w:val="yellow"/>
        </w:rPr>
        <w:t>[insert email address].</w:t>
      </w:r>
      <w:r w:rsidRPr="003D011F">
        <w:rPr>
          <w:i/>
          <w:iCs/>
        </w:rPr>
        <w:t xml:space="preserve"> </w:t>
      </w:r>
      <w:r w:rsidRPr="00932041">
        <w:t>The information you provide will be handled in accordance with General Data Protection Regulation (GDPR) legislation and the data protection responsibilities of the school/trust.</w:t>
      </w:r>
    </w:p>
    <w:p w14:paraId="246E5F11" w14:textId="77777777" w:rsidR="005A6997" w:rsidRPr="00AE0226" w:rsidRDefault="005A6997" w:rsidP="002E30D2">
      <w:pPr>
        <w:pStyle w:val="Heading3"/>
        <w:spacing w:before="160"/>
        <w:rPr>
          <w:sz w:val="32"/>
          <w:szCs w:val="28"/>
        </w:rPr>
      </w:pPr>
      <w:r w:rsidRPr="00AE0226">
        <w:rPr>
          <w:sz w:val="32"/>
          <w:szCs w:val="28"/>
        </w:rPr>
        <w:t>The purpose of this form</w:t>
      </w:r>
    </w:p>
    <w:p w14:paraId="163F84E7" w14:textId="24EAA7F9" w:rsidR="00861D6B" w:rsidRDefault="00007827" w:rsidP="005A6997">
      <w:pPr>
        <w:pStyle w:val="Bodytext1"/>
        <w:spacing w:before="40"/>
      </w:pPr>
      <w:r>
        <w:t>A wide range of perspectives, experiences and backgrounds</w:t>
      </w:r>
      <w:r w:rsidR="005A6997">
        <w:t xml:space="preserve"> is essential to good governance and the effective running of any organisation.</w:t>
      </w:r>
      <w:r w:rsidR="005A6997" w:rsidRPr="00A51E39">
        <w:t xml:space="preserve"> </w:t>
      </w:r>
      <w:r w:rsidR="005A6997">
        <w:t xml:space="preserve">This form </w:t>
      </w:r>
      <w:r w:rsidR="00861D6B">
        <w:t xml:space="preserve">helps your board </w:t>
      </w:r>
      <w:r w:rsidR="00F75538">
        <w:t xml:space="preserve">collect diversity data to support </w:t>
      </w:r>
      <w:r w:rsidR="00072E3C">
        <w:t>self-reflection</w:t>
      </w:r>
      <w:r w:rsidR="00F75538">
        <w:t xml:space="preserve"> and strategic planning.</w:t>
      </w:r>
      <w:r w:rsidR="000E1DA1">
        <w:t xml:space="preserve"> </w:t>
      </w:r>
      <w:r w:rsidR="000E1DA1">
        <w:t xml:space="preserve">Questions that relate to protected characteristics have been formulated </w:t>
      </w:r>
      <w:r w:rsidR="006D5D31">
        <w:t>in line with</w:t>
      </w:r>
      <w:r w:rsidR="006F6DA1">
        <w:t xml:space="preserve"> </w:t>
      </w:r>
      <w:hyperlink r:id="rId11" w:history="1">
        <w:r w:rsidR="000E1DA1" w:rsidRPr="000C2E7A">
          <w:rPr>
            <w:rStyle w:val="Hyperlink"/>
          </w:rPr>
          <w:t>census</w:t>
        </w:r>
      </w:hyperlink>
      <w:r w:rsidR="006F6DA1">
        <w:t xml:space="preserve"> questions</w:t>
      </w:r>
      <w:r w:rsidR="000C2E7A">
        <w:t xml:space="preserve"> compiled by the Office for National Statistics.</w:t>
      </w:r>
    </w:p>
    <w:p w14:paraId="4ABD53E9" w14:textId="12E8A2FD" w:rsidR="00F75538" w:rsidRDefault="00F75538" w:rsidP="005A6997">
      <w:pPr>
        <w:pStyle w:val="Bodytext1"/>
        <w:spacing w:before="40"/>
      </w:pPr>
      <w:r>
        <w:t>Gathering this information enables the board to assess how well it reflects the school/trust community and wider community, identify gaps, and take action where needed</w:t>
      </w:r>
      <w:r w:rsidR="00A64F19">
        <w:t>.</w:t>
      </w:r>
    </w:p>
    <w:p w14:paraId="2B3CCDB0" w14:textId="6C6593C1" w:rsidR="005A6997" w:rsidRDefault="00576756" w:rsidP="00576756">
      <w:pPr>
        <w:pStyle w:val="Bodytext1"/>
      </w:pPr>
      <w:r>
        <w:t xml:space="preserve">This isn’t about </w:t>
      </w:r>
      <w:r w:rsidR="005A6997" w:rsidRPr="00C833D6">
        <w:t>token diversity</w:t>
      </w:r>
      <w:r>
        <w:t xml:space="preserve">, </w:t>
      </w:r>
      <w:r w:rsidR="00CE4F83">
        <w:t>ticking boxes</w:t>
      </w:r>
      <w:r>
        <w:t xml:space="preserve"> or </w:t>
      </w:r>
      <w:r w:rsidR="00E35FCD">
        <w:t>a fixed formula.</w:t>
      </w:r>
      <w:r w:rsidR="005A6997">
        <w:t xml:space="preserve"> </w:t>
      </w:r>
      <w:r w:rsidR="00760EC8">
        <w:t xml:space="preserve">Board members </w:t>
      </w:r>
      <w:r w:rsidR="00D95EF2">
        <w:t xml:space="preserve">are not </w:t>
      </w:r>
      <w:r w:rsidR="005A6997">
        <w:t>recruited solely on the basis of their protected characteristics or lived experience</w:t>
      </w:r>
      <w:r w:rsidR="00611325">
        <w:t xml:space="preserve">, but understanding the makeup of the board helps ensure decisions are inclusive, informed and aligned with the needs </w:t>
      </w:r>
      <w:r w:rsidR="00B80CE2">
        <w:t>of pupils and the local community</w:t>
      </w:r>
      <w:r w:rsidR="005A6997">
        <w:t>.</w:t>
      </w:r>
    </w:p>
    <w:p w14:paraId="5930CBD7" w14:textId="45213761" w:rsidR="005D4548" w:rsidRDefault="005D4548" w:rsidP="00576756">
      <w:pPr>
        <w:pStyle w:val="Bodytext1"/>
        <w:rPr>
          <w:b/>
          <w:bCs/>
        </w:rPr>
      </w:pPr>
      <w:r>
        <w:t xml:space="preserve">Boards are encouraged to review this information </w:t>
      </w:r>
      <w:r w:rsidR="0049553D">
        <w:t xml:space="preserve">regularly to support ongoing development and to ensure that diversity and inclusion remain a visible </w:t>
      </w:r>
      <w:r w:rsidR="0031602E">
        <w:t xml:space="preserve">and active part of strategic discussions. </w:t>
      </w:r>
    </w:p>
    <w:p w14:paraId="56AB910F" w14:textId="77777777" w:rsidR="005A6997" w:rsidRPr="00AE0226" w:rsidRDefault="005A6997" w:rsidP="002E30D2">
      <w:pPr>
        <w:pStyle w:val="Heading3"/>
        <w:spacing w:before="160"/>
        <w:rPr>
          <w:sz w:val="32"/>
          <w:szCs w:val="28"/>
        </w:rPr>
      </w:pPr>
      <w:r w:rsidRPr="00AE0226">
        <w:rPr>
          <w:sz w:val="32"/>
          <w:szCs w:val="28"/>
        </w:rPr>
        <w:t>How your response will be used</w:t>
      </w:r>
    </w:p>
    <w:p w14:paraId="0EE8C82A" w14:textId="1FF9FAD4" w:rsidR="005A6997" w:rsidRPr="009A2113" w:rsidRDefault="005A6997" w:rsidP="005A6997">
      <w:pPr>
        <w:pStyle w:val="Bodytext1"/>
        <w:spacing w:before="40"/>
        <w:rPr>
          <w:b/>
          <w:bCs/>
        </w:rPr>
      </w:pPr>
      <w:r>
        <w:t>Your board’s responses will be evaluated at an appropriate level (by the chair, executive leader and or governance professional). A high-level summary of responses should be provided to the governing board for discussion, including proposed action, which might include:</w:t>
      </w:r>
    </w:p>
    <w:p w14:paraId="1353B353" w14:textId="0FE253C5" w:rsidR="005A6997" w:rsidRDefault="005A6997" w:rsidP="002E30D2">
      <w:pPr>
        <w:pStyle w:val="Bodytextbullets"/>
        <w:spacing w:before="80" w:after="80"/>
        <w:ind w:left="357" w:hanging="357"/>
        <w:contextualSpacing w:val="0"/>
      </w:pPr>
      <w:r>
        <w:t xml:space="preserve">targeted recruitment to </w:t>
      </w:r>
      <w:r w:rsidR="0092507E">
        <w:t xml:space="preserve">bring in missing perspectives and </w:t>
      </w:r>
      <w:r w:rsidR="00D814BF">
        <w:t xml:space="preserve">fill gaps in experiences </w:t>
      </w:r>
    </w:p>
    <w:p w14:paraId="0D13363F" w14:textId="77777777" w:rsidR="005A6997" w:rsidRDefault="005A6997" w:rsidP="002E30D2">
      <w:pPr>
        <w:pStyle w:val="Bodytextbullets"/>
        <w:spacing w:before="80" w:after="80"/>
        <w:ind w:left="357" w:hanging="357"/>
        <w:contextualSpacing w:val="0"/>
      </w:pPr>
      <w:r>
        <w:t>developing and adapting board practices to ensure full participation</w:t>
      </w:r>
    </w:p>
    <w:p w14:paraId="3514C01E" w14:textId="77777777" w:rsidR="005A6997" w:rsidRDefault="005A6997" w:rsidP="002E30D2">
      <w:pPr>
        <w:pStyle w:val="Bodytextbullets"/>
        <w:spacing w:before="80" w:after="80"/>
        <w:ind w:left="357" w:hanging="357"/>
        <w:contextualSpacing w:val="0"/>
      </w:pPr>
      <w:r>
        <w:t>prioritising training and awareness-raising in identified areas</w:t>
      </w:r>
    </w:p>
    <w:p w14:paraId="781AFF55" w14:textId="77777777" w:rsidR="005A6997" w:rsidRDefault="005A6997" w:rsidP="002E30D2">
      <w:pPr>
        <w:pStyle w:val="Bodytextbullets"/>
        <w:spacing w:before="80" w:after="80"/>
        <w:ind w:left="357" w:hanging="357"/>
        <w:contextualSpacing w:val="0"/>
      </w:pPr>
      <w:r>
        <w:t>addressing potential ‘blind spots’ through seeking wider advice and perspectives on current and upcoming opportunities, challenges and risks</w:t>
      </w:r>
    </w:p>
    <w:p w14:paraId="004B3E91" w14:textId="705D0D63" w:rsidR="000B0755" w:rsidRDefault="009729A2" w:rsidP="005A6997">
      <w:pPr>
        <w:pStyle w:val="Bodytext1"/>
      </w:pPr>
      <w:r>
        <w:t xml:space="preserve">The aim is to support inclusive, </w:t>
      </w:r>
      <w:r w:rsidR="00072E3C">
        <w:t>well-informed</w:t>
      </w:r>
      <w:r>
        <w:t xml:space="preserve"> decision making by helping the board reflect</w:t>
      </w:r>
      <w:r w:rsidR="00241536">
        <w:t xml:space="preserve"> </w:t>
      </w:r>
      <w:r>
        <w:t xml:space="preserve">the </w:t>
      </w:r>
      <w:r w:rsidR="00A977BA">
        <w:t xml:space="preserve">diversity of both its local and wider </w:t>
      </w:r>
      <w:r>
        <w:t>communit</w:t>
      </w:r>
      <w:r w:rsidR="00A977BA">
        <w:t>ies</w:t>
      </w:r>
      <w:r>
        <w:t xml:space="preserve"> </w:t>
      </w:r>
      <w:r w:rsidR="000746AC">
        <w:t>– not</w:t>
      </w:r>
      <w:r w:rsidR="00072E3C">
        <w:t xml:space="preserve"> </w:t>
      </w:r>
      <w:r w:rsidR="000746AC">
        <w:t xml:space="preserve">to identify or single out individuals. </w:t>
      </w:r>
      <w:r w:rsidR="00A57936">
        <w:t>This can also help boar</w:t>
      </w:r>
      <w:r w:rsidR="00893B42">
        <w:t>d</w:t>
      </w:r>
      <w:r w:rsidR="00A57936">
        <w:t>s consider whether key community voice</w:t>
      </w:r>
      <w:r w:rsidR="000D2380">
        <w:t>s</w:t>
      </w:r>
      <w:r w:rsidR="00CE191A">
        <w:t>/perspectives</w:t>
      </w:r>
      <w:r w:rsidR="00A57936">
        <w:t xml:space="preserve"> are absent in discussions </w:t>
      </w:r>
      <w:r w:rsidR="00893B42">
        <w:t xml:space="preserve">about improvement, safeguarding </w:t>
      </w:r>
      <w:r w:rsidR="00CE191A">
        <w:t xml:space="preserve">or the curriculum, for example. </w:t>
      </w:r>
    </w:p>
    <w:p w14:paraId="73D18552" w14:textId="77777777" w:rsidR="000B0755" w:rsidRDefault="000B0755" w:rsidP="005A6997">
      <w:pPr>
        <w:pStyle w:val="Bodytext1"/>
      </w:pPr>
    </w:p>
    <w:p w14:paraId="3EC2682D" w14:textId="3CD780EE" w:rsidR="005A6997" w:rsidRDefault="005A6997" w:rsidP="00860B24">
      <w:pPr>
        <w:pStyle w:val="Bodytext1"/>
        <w:spacing w:before="40" w:after="160"/>
        <w:rPr>
          <w:rStyle w:val="BoldemphasisChar"/>
          <w:rFonts w:ascii="Lexend Deca Light" w:eastAsiaTheme="minorHAnsi" w:hAnsi="Lexend Deca Light" w:cstheme="minorBidi"/>
          <w:b w:val="0"/>
          <w:bCs w:val="0"/>
          <w:color w:val="FFFFFF" w:themeColor="background1"/>
          <w:szCs w:val="22"/>
        </w:rPr>
      </w:pPr>
      <w:r>
        <w:lastRenderedPageBreak/>
        <w:t>Your</w:t>
      </w:r>
      <w:r w:rsidRPr="001D123E">
        <w:t xml:space="preserve"> </w:t>
      </w:r>
      <w:r w:rsidRPr="00CE70D6">
        <w:t>board</w:t>
      </w:r>
      <w:r w:rsidRPr="001D123E">
        <w:t xml:space="preserve"> </w:t>
      </w:r>
      <w:r>
        <w:t>should</w:t>
      </w:r>
      <w:r w:rsidRPr="001D123E">
        <w:t xml:space="preserve"> decide how the </w:t>
      </w:r>
      <w:r>
        <w:t xml:space="preserve">summary </w:t>
      </w:r>
      <w:r w:rsidRPr="001D123E">
        <w:t xml:space="preserve">and proposed actions are </w:t>
      </w:r>
      <w:r>
        <w:t xml:space="preserve">reported and </w:t>
      </w:r>
      <w:r w:rsidRPr="001D123E">
        <w:t>discussed at a strategic level</w:t>
      </w:r>
      <w:r>
        <w:t>, taking</w:t>
      </w:r>
      <w:r w:rsidRPr="001D123E">
        <w:t xml:space="preserve"> into account confidentiality</w:t>
      </w:r>
      <w:r>
        <w:t xml:space="preserve"> and </w:t>
      </w:r>
      <w:r w:rsidRPr="001D123E">
        <w:t>sensitivity to individual circumstances.</w:t>
      </w:r>
    </w:p>
    <w:p w14:paraId="603004E2" w14:textId="4E88F25C" w:rsidR="00100DB5" w:rsidRDefault="005A6997" w:rsidP="005A6997">
      <w:pPr>
        <w:pStyle w:val="Bodytext1"/>
        <w:spacing w:before="40" w:after="40"/>
        <w:rPr>
          <w:color w:val="auto"/>
        </w:rPr>
      </w:pPr>
      <w:r w:rsidRPr="00912B48">
        <w:rPr>
          <w:rStyle w:val="BoldemphasisChar"/>
          <w:rFonts w:ascii="Lexend Deca SemiBold" w:eastAsiaTheme="minorHAnsi" w:hAnsi="Lexend Deca SemiBold" w:cstheme="minorBidi"/>
          <w:b w:val="0"/>
          <w:bCs w:val="0"/>
          <w:color w:val="auto"/>
          <w:szCs w:val="22"/>
        </w:rPr>
        <w:t>If you prefer not to complete this form</w:t>
      </w:r>
      <w:r w:rsidRPr="00912B48">
        <w:rPr>
          <w:color w:val="auto"/>
        </w:rPr>
        <w:t xml:space="preserve"> but are willing to share information about the characteristics, experiences and background you bring to the governing board, then you can do so by having a conversation with </w:t>
      </w:r>
      <w:r w:rsidRPr="002F2D63">
        <w:rPr>
          <w:i/>
          <w:iCs/>
          <w:color w:val="auto"/>
          <w:highlight w:val="yellow"/>
        </w:rPr>
        <w:t>[</w:t>
      </w:r>
      <w:r w:rsidRPr="00912B48">
        <w:rPr>
          <w:i/>
          <w:iCs/>
          <w:color w:val="auto"/>
          <w:highlight w:val="yellow"/>
        </w:rPr>
        <w:t>insert email address</w:t>
      </w:r>
      <w:r w:rsidRPr="00912B48">
        <w:rPr>
          <w:color w:val="auto"/>
          <w:highlight w:val="yellow"/>
        </w:rPr>
        <w:t>]</w:t>
      </w:r>
      <w:r w:rsidRPr="00912B48">
        <w:rPr>
          <w:color w:val="auto"/>
        </w:rPr>
        <w:t>. Any such conversation would be on your terms and treated in confidence.</w:t>
      </w:r>
    </w:p>
    <w:p w14:paraId="354FB22A" w14:textId="4EA8BD91" w:rsidR="00100DB5" w:rsidRPr="004E1235" w:rsidRDefault="00100DB5" w:rsidP="004E1235">
      <w:pPr>
        <w:pStyle w:val="Heading3"/>
        <w:spacing w:before="240"/>
        <w:rPr>
          <w:sz w:val="32"/>
        </w:rPr>
      </w:pPr>
      <w:r w:rsidRPr="004E1235">
        <w:rPr>
          <w:sz w:val="32"/>
        </w:rPr>
        <w:t xml:space="preserve">Publishing data </w:t>
      </w:r>
    </w:p>
    <w:p w14:paraId="1DD5F1E4" w14:textId="077AF3E7" w:rsidR="00860B24" w:rsidRDefault="003209F6" w:rsidP="00860B24">
      <w:pPr>
        <w:pStyle w:val="Bodytext1"/>
        <w:spacing w:before="40" w:after="160"/>
        <w:rPr>
          <w:color w:val="auto"/>
        </w:rPr>
      </w:pPr>
      <w:r>
        <w:rPr>
          <w:color w:val="auto"/>
        </w:rPr>
        <w:t xml:space="preserve">The </w:t>
      </w:r>
      <w:r w:rsidR="000D2380">
        <w:rPr>
          <w:color w:val="auto"/>
        </w:rPr>
        <w:t xml:space="preserve">governing </w:t>
      </w:r>
      <w:r>
        <w:rPr>
          <w:color w:val="auto"/>
        </w:rPr>
        <w:t>board should d</w:t>
      </w:r>
      <w:r w:rsidR="007D5226">
        <w:rPr>
          <w:color w:val="auto"/>
        </w:rPr>
        <w:t>e</w:t>
      </w:r>
      <w:r w:rsidR="00916962">
        <w:rPr>
          <w:color w:val="auto"/>
        </w:rPr>
        <w:t>termine</w:t>
      </w:r>
      <w:r>
        <w:rPr>
          <w:color w:val="auto"/>
        </w:rPr>
        <w:t xml:space="preserve"> whether </w:t>
      </w:r>
      <w:r w:rsidR="007D5226">
        <w:rPr>
          <w:color w:val="auto"/>
        </w:rPr>
        <w:t xml:space="preserve">to publish </w:t>
      </w:r>
      <w:r w:rsidR="00882DE4">
        <w:rPr>
          <w:color w:val="auto"/>
        </w:rPr>
        <w:t>diversity data</w:t>
      </w:r>
      <w:r w:rsidR="00673BDC">
        <w:rPr>
          <w:color w:val="auto"/>
        </w:rPr>
        <w:t xml:space="preserve">. </w:t>
      </w:r>
      <w:r w:rsidR="00FA247D">
        <w:rPr>
          <w:color w:val="auto"/>
        </w:rPr>
        <w:t xml:space="preserve">Should </w:t>
      </w:r>
      <w:r w:rsidR="00673BDC">
        <w:rPr>
          <w:color w:val="auto"/>
        </w:rPr>
        <w:t>th</w:t>
      </w:r>
      <w:r w:rsidR="00D3605E">
        <w:rPr>
          <w:color w:val="auto"/>
        </w:rPr>
        <w:t>e</w:t>
      </w:r>
      <w:r w:rsidR="00471623">
        <w:rPr>
          <w:color w:val="auto"/>
        </w:rPr>
        <w:t xml:space="preserve">y choose to </w:t>
      </w:r>
      <w:r w:rsidR="00FA247D">
        <w:rPr>
          <w:color w:val="auto"/>
        </w:rPr>
        <w:t>proceed</w:t>
      </w:r>
      <w:r w:rsidR="00673BDC">
        <w:rPr>
          <w:color w:val="auto"/>
        </w:rPr>
        <w:t xml:space="preserve">, they should </w:t>
      </w:r>
      <w:r w:rsidR="00634637">
        <w:rPr>
          <w:color w:val="auto"/>
        </w:rPr>
        <w:t>determine</w:t>
      </w:r>
      <w:r w:rsidR="00673BDC">
        <w:rPr>
          <w:color w:val="auto"/>
        </w:rPr>
        <w:t xml:space="preserve"> wh</w:t>
      </w:r>
      <w:r w:rsidR="00D12077">
        <w:rPr>
          <w:color w:val="auto"/>
        </w:rPr>
        <w:t xml:space="preserve">ich </w:t>
      </w:r>
      <w:r w:rsidR="00673BDC">
        <w:rPr>
          <w:color w:val="auto"/>
        </w:rPr>
        <w:t xml:space="preserve">data </w:t>
      </w:r>
      <w:r w:rsidR="00D12077">
        <w:rPr>
          <w:color w:val="auto"/>
        </w:rPr>
        <w:t xml:space="preserve">to </w:t>
      </w:r>
      <w:r w:rsidR="00673BDC">
        <w:rPr>
          <w:color w:val="auto"/>
        </w:rPr>
        <w:t>share</w:t>
      </w:r>
      <w:r w:rsidR="00347333">
        <w:rPr>
          <w:color w:val="auto"/>
        </w:rPr>
        <w:t xml:space="preserve">, </w:t>
      </w:r>
      <w:r w:rsidR="00D12077">
        <w:rPr>
          <w:color w:val="auto"/>
        </w:rPr>
        <w:t xml:space="preserve">as </w:t>
      </w:r>
      <w:r w:rsidR="00BD0912">
        <w:rPr>
          <w:color w:val="auto"/>
        </w:rPr>
        <w:t xml:space="preserve">not all diversity information </w:t>
      </w:r>
      <w:r w:rsidR="00AA3344">
        <w:rPr>
          <w:color w:val="auto"/>
        </w:rPr>
        <w:t xml:space="preserve">may </w:t>
      </w:r>
      <w:r w:rsidR="00BD0912">
        <w:rPr>
          <w:color w:val="auto"/>
        </w:rPr>
        <w:t xml:space="preserve">be </w:t>
      </w:r>
      <w:r w:rsidR="00AA3344">
        <w:rPr>
          <w:color w:val="auto"/>
        </w:rPr>
        <w:t xml:space="preserve">suitable or </w:t>
      </w:r>
      <w:r w:rsidR="00BD0912">
        <w:rPr>
          <w:color w:val="auto"/>
        </w:rPr>
        <w:t>relevant</w:t>
      </w:r>
      <w:r w:rsidR="00AA3344">
        <w:rPr>
          <w:color w:val="auto"/>
        </w:rPr>
        <w:t xml:space="preserve"> for publication</w:t>
      </w:r>
      <w:r w:rsidR="00170285">
        <w:rPr>
          <w:color w:val="auto"/>
        </w:rPr>
        <w:t>.</w:t>
      </w:r>
      <w:r w:rsidR="00B123D7">
        <w:rPr>
          <w:color w:val="auto"/>
        </w:rPr>
        <w:t xml:space="preserve"> </w:t>
      </w:r>
    </w:p>
    <w:p w14:paraId="0F50E600" w14:textId="46079873" w:rsidR="006B1BF3" w:rsidRDefault="00170285" w:rsidP="005A6997">
      <w:pPr>
        <w:pStyle w:val="Bodytext1"/>
        <w:spacing w:before="40" w:after="40"/>
        <w:rPr>
          <w:color w:val="auto"/>
        </w:rPr>
      </w:pPr>
      <w:r>
        <w:rPr>
          <w:color w:val="auto"/>
        </w:rPr>
        <w:t>A</w:t>
      </w:r>
      <w:r w:rsidR="00B123D7">
        <w:rPr>
          <w:color w:val="auto"/>
        </w:rPr>
        <w:t>s a starting point</w:t>
      </w:r>
      <w:r>
        <w:rPr>
          <w:color w:val="auto"/>
        </w:rPr>
        <w:t xml:space="preserve">, </w:t>
      </w:r>
      <w:r w:rsidR="00AA3344">
        <w:rPr>
          <w:color w:val="auto"/>
        </w:rPr>
        <w:t>we</w:t>
      </w:r>
      <w:r w:rsidR="00B123D7">
        <w:rPr>
          <w:color w:val="auto"/>
        </w:rPr>
        <w:t xml:space="preserve"> recommend </w:t>
      </w:r>
      <w:r w:rsidR="000B0903">
        <w:rPr>
          <w:color w:val="auto"/>
        </w:rPr>
        <w:t>that</w:t>
      </w:r>
      <w:r w:rsidR="00B123D7">
        <w:rPr>
          <w:color w:val="auto"/>
        </w:rPr>
        <w:t xml:space="preserve"> </w:t>
      </w:r>
      <w:r w:rsidR="008C7618">
        <w:rPr>
          <w:color w:val="auto"/>
        </w:rPr>
        <w:t>data</w:t>
      </w:r>
      <w:r w:rsidR="00B123D7">
        <w:rPr>
          <w:color w:val="auto"/>
        </w:rPr>
        <w:t xml:space="preserve"> on age, gender and ethnicity</w:t>
      </w:r>
      <w:r w:rsidR="000B0903">
        <w:rPr>
          <w:color w:val="auto"/>
        </w:rPr>
        <w:t xml:space="preserve"> be published</w:t>
      </w:r>
      <w:r w:rsidR="00B123D7">
        <w:rPr>
          <w:color w:val="auto"/>
        </w:rPr>
        <w:t xml:space="preserve">. </w:t>
      </w:r>
      <w:r w:rsidR="000B0903">
        <w:rPr>
          <w:color w:val="auto"/>
        </w:rPr>
        <w:t>In making this decision</w:t>
      </w:r>
      <w:r w:rsidR="00F944B4">
        <w:rPr>
          <w:color w:val="auto"/>
        </w:rPr>
        <w:t xml:space="preserve">, considerations should also be given to the frequency with which the data </w:t>
      </w:r>
      <w:r w:rsidR="008241EB">
        <w:rPr>
          <w:color w:val="auto"/>
        </w:rPr>
        <w:t xml:space="preserve">will be reviewed and updated. </w:t>
      </w:r>
      <w:r w:rsidR="00BA3AE6">
        <w:rPr>
          <w:color w:val="auto"/>
        </w:rPr>
        <w:t xml:space="preserve">If </w:t>
      </w:r>
      <w:r w:rsidR="001C7DA9">
        <w:rPr>
          <w:color w:val="auto"/>
        </w:rPr>
        <w:t xml:space="preserve">boards </w:t>
      </w:r>
      <w:r w:rsidR="00331652">
        <w:rPr>
          <w:color w:val="auto"/>
        </w:rPr>
        <w:t>choose</w:t>
      </w:r>
      <w:r w:rsidR="001C7DA9">
        <w:rPr>
          <w:color w:val="auto"/>
        </w:rPr>
        <w:t xml:space="preserve"> to publish their diversity data,</w:t>
      </w:r>
      <w:r w:rsidR="008D23EE">
        <w:rPr>
          <w:color w:val="auto"/>
        </w:rPr>
        <w:t xml:space="preserve"> individuals</w:t>
      </w:r>
      <w:r w:rsidR="001C7DA9">
        <w:rPr>
          <w:color w:val="auto"/>
        </w:rPr>
        <w:t xml:space="preserve"> should </w:t>
      </w:r>
      <w:r w:rsidR="00331652">
        <w:rPr>
          <w:color w:val="auto"/>
        </w:rPr>
        <w:t xml:space="preserve">have the option to opt out of sharing </w:t>
      </w:r>
      <w:r w:rsidR="001C7DA9">
        <w:rPr>
          <w:color w:val="auto"/>
        </w:rPr>
        <w:t>their information</w:t>
      </w:r>
      <w:r w:rsidR="004A158E">
        <w:rPr>
          <w:color w:val="auto"/>
        </w:rPr>
        <w:t xml:space="preserve">, even after </w:t>
      </w:r>
      <w:r w:rsidR="00AE4E2E">
        <w:rPr>
          <w:color w:val="auto"/>
        </w:rPr>
        <w:t xml:space="preserve">the data has been published. </w:t>
      </w:r>
      <w:r w:rsidR="00860B24">
        <w:rPr>
          <w:color w:val="auto"/>
        </w:rPr>
        <w:t>Any publication</w:t>
      </w:r>
      <w:r w:rsidR="00916F1F">
        <w:rPr>
          <w:color w:val="auto"/>
        </w:rPr>
        <w:t xml:space="preserve"> must be balanced with </w:t>
      </w:r>
      <w:r w:rsidR="00783055">
        <w:rPr>
          <w:color w:val="auto"/>
        </w:rPr>
        <w:t xml:space="preserve">the need to </w:t>
      </w:r>
      <w:r w:rsidR="007D0A69">
        <w:rPr>
          <w:color w:val="auto"/>
        </w:rPr>
        <w:t xml:space="preserve">ensure individuals are not identifiable. </w:t>
      </w:r>
    </w:p>
    <w:p w14:paraId="5BD95D18" w14:textId="77777777" w:rsidR="0080769E" w:rsidRDefault="0080769E" w:rsidP="005A6997">
      <w:pPr>
        <w:pStyle w:val="Bodytext1"/>
        <w:spacing w:before="40" w:after="40"/>
        <w:rPr>
          <w:color w:val="auto"/>
        </w:rPr>
      </w:pPr>
    </w:p>
    <w:p w14:paraId="795EAEC2" w14:textId="77777777" w:rsidR="0080769E" w:rsidRPr="003A5BEC" w:rsidRDefault="0080769E" w:rsidP="005A6997">
      <w:pPr>
        <w:pStyle w:val="Bodytext1"/>
        <w:spacing w:before="40" w:after="40"/>
        <w:rPr>
          <w:color w:val="FFFFFF" w:themeColor="background1"/>
        </w:rPr>
      </w:pPr>
    </w:p>
    <w:p w14:paraId="4F9F23E7" w14:textId="77777777" w:rsidR="005A6997" w:rsidRDefault="005A6997" w:rsidP="00892835">
      <w:pPr>
        <w:rPr>
          <w:rFonts w:ascii="Lexend Deca Light" w:hAnsi="Lexend Deca Light"/>
          <w:color w:val="00407B"/>
          <w:lang w:val="en-US"/>
        </w:rPr>
      </w:pPr>
    </w:p>
    <w:bookmarkEnd w:id="0"/>
    <w:bookmarkEnd w:id="1"/>
    <w:p w14:paraId="7A29F701" w14:textId="3275560A" w:rsidR="00064EC1" w:rsidRPr="005A6997" w:rsidRDefault="00064EC1" w:rsidP="005A6997">
      <w:pPr>
        <w:rPr>
          <w:rStyle w:val="BoldemphasisChar"/>
          <w:rFonts w:ascii="Lexend Deca Light" w:eastAsiaTheme="minorHAnsi" w:hAnsi="Lexend Deca Light" w:cstheme="minorBidi"/>
          <w:b w:val="0"/>
          <w:bCs w:val="0"/>
          <w:color w:val="00407B"/>
          <w:szCs w:val="22"/>
          <w:lang w:val="en-US"/>
        </w:rPr>
      </w:pPr>
      <w:r>
        <w:rPr>
          <w:rStyle w:val="BoldemphasisChar"/>
          <w:rFonts w:ascii="Lexend Deca Light" w:eastAsiaTheme="minorHAnsi" w:hAnsi="Lexend Deca Light" w:cstheme="minorBidi"/>
          <w:b w:val="0"/>
          <w:bCs w:val="0"/>
          <w:color w:val="FFFFFF" w:themeColor="background1"/>
          <w:szCs w:val="22"/>
        </w:rPr>
        <w:br w:type="page"/>
      </w:r>
    </w:p>
    <w:p w14:paraId="0D5967CC" w14:textId="6584452A" w:rsidR="00AB4D0D" w:rsidRDefault="00AB4D0D" w:rsidP="00AB4D0D">
      <w:pPr>
        <w:pStyle w:val="Heading3"/>
        <w:spacing w:before="120"/>
      </w:pPr>
      <w:bookmarkStart w:id="2" w:name="_Hlk66882524"/>
      <w:r>
        <w:lastRenderedPageBreak/>
        <w:t>How to complete</w:t>
      </w:r>
      <w:r w:rsidR="00C2159D">
        <w:t xml:space="preserve"> this form</w:t>
      </w:r>
      <w:r>
        <w:t>:</w:t>
      </w:r>
    </w:p>
    <w:p w14:paraId="005D0C3C" w14:textId="6CE0F665" w:rsidR="00AB4D0D" w:rsidRPr="00AB4D0D" w:rsidRDefault="008B5B29" w:rsidP="00E2670D">
      <w:pPr>
        <w:pStyle w:val="Bodytext1"/>
        <w:pBdr>
          <w:bottom w:val="single" w:sz="4" w:space="1" w:color="auto"/>
        </w:pBdr>
        <w:rPr>
          <w:rFonts w:ascii="Lexend Deca SemiBold" w:hAnsi="Lexend Deca SemiBold"/>
        </w:rPr>
      </w:pPr>
      <w:r w:rsidRPr="00AB4D0D">
        <w:rPr>
          <w:rFonts w:ascii="Lexend Deca SemiBold" w:hAnsi="Lexend Deca SemiBold"/>
        </w:rPr>
        <w:t>For each question, m</w:t>
      </w:r>
      <w:r w:rsidR="00E2670D" w:rsidRPr="00AB4D0D">
        <w:rPr>
          <w:rFonts w:ascii="Lexend Deca SemiBold" w:hAnsi="Lexend Deca SemiBold"/>
        </w:rPr>
        <w:t xml:space="preserve">ark </w:t>
      </w:r>
      <w:r w:rsidRPr="00AB4D0D">
        <w:rPr>
          <w:rFonts w:ascii="Lexend Deca SemiBold" w:hAnsi="Lexend Deca SemiBold"/>
        </w:rPr>
        <w:t xml:space="preserve">the </w:t>
      </w:r>
      <w:r w:rsidR="00E2670D" w:rsidRPr="00AB4D0D">
        <w:rPr>
          <w:rFonts w:ascii="Lexend Deca SemiBold" w:hAnsi="Lexend Deca SemiBold"/>
        </w:rPr>
        <w:t>relevant box</w:t>
      </w:r>
      <w:r w:rsidRPr="00AB4D0D">
        <w:rPr>
          <w:rFonts w:ascii="Lexend Deca SemiBold" w:hAnsi="Lexend Deca SemiBold"/>
        </w:rPr>
        <w:t>(</w:t>
      </w:r>
      <w:r w:rsidR="00E2670D" w:rsidRPr="00AB4D0D">
        <w:rPr>
          <w:rFonts w:ascii="Lexend Deca SemiBold" w:hAnsi="Lexend Deca SemiBold"/>
        </w:rPr>
        <w:t>es</w:t>
      </w:r>
      <w:r w:rsidRPr="00AB4D0D">
        <w:rPr>
          <w:rFonts w:ascii="Lexend Deca SemiBold" w:hAnsi="Lexend Deca SemiBold"/>
        </w:rPr>
        <w:t>)</w:t>
      </w:r>
      <w:r w:rsidR="00E2670D" w:rsidRPr="00AB4D0D">
        <w:rPr>
          <w:rFonts w:ascii="Lexend Deca SemiBold" w:hAnsi="Lexend Deca SemiBold"/>
        </w:rPr>
        <w:t xml:space="preserve"> with</w:t>
      </w:r>
      <w:r w:rsidR="00E2670D" w:rsidRPr="00AB4D0D">
        <w:rPr>
          <w:rFonts w:ascii="Lexend Deca SemiBold" w:hAnsi="Lexend Deca SemiBold"/>
          <w:sz w:val="28"/>
          <w:szCs w:val="28"/>
        </w:rPr>
        <w:sym w:font="Webdings" w:char="F061"/>
      </w:r>
      <w:r w:rsidR="00E2670D" w:rsidRPr="00AB4D0D">
        <w:rPr>
          <w:rFonts w:ascii="Lexend Deca SemiBold" w:hAnsi="Lexend Deca SemiBold"/>
        </w:rPr>
        <w:t>or Y</w:t>
      </w:r>
    </w:p>
    <w:p w14:paraId="61B8709A" w14:textId="463ABDB4" w:rsidR="00AB4D0D" w:rsidRPr="00AB4D0D" w:rsidRDefault="00AB4D0D" w:rsidP="00E2670D">
      <w:pPr>
        <w:pStyle w:val="Bodytext1"/>
        <w:pBdr>
          <w:bottom w:val="single" w:sz="4" w:space="1" w:color="auto"/>
        </w:pBdr>
        <w:rPr>
          <w:rFonts w:ascii="Lexend Deca SemiBold" w:hAnsi="Lexend Deca SemiBold"/>
        </w:rPr>
      </w:pPr>
      <w:r w:rsidRPr="00AB4D0D">
        <w:rPr>
          <w:rFonts w:ascii="Lexend Deca SemiBold" w:hAnsi="Lexend Deca SemiBold"/>
        </w:rPr>
        <w:t>Some questions also provide an option to leave a comment.</w:t>
      </w:r>
    </w:p>
    <w:p w14:paraId="5E5A3D01" w14:textId="522DFF2A" w:rsidR="00E2670D" w:rsidRDefault="00E2670D" w:rsidP="002E30D2">
      <w:pPr>
        <w:pStyle w:val="Heading3"/>
        <w:numPr>
          <w:ilvl w:val="0"/>
          <w:numId w:val="18"/>
        </w:numPr>
        <w:spacing w:before="120"/>
        <w:ind w:left="425" w:hanging="425"/>
      </w:pPr>
      <w:r>
        <w:t>What is your gender?</w:t>
      </w:r>
    </w:p>
    <w:p w14:paraId="1320C808" w14:textId="2834A651" w:rsidR="00E2670D" w:rsidRPr="00236F8F" w:rsidRDefault="00E2670D" w:rsidP="00236F8F">
      <w:pPr>
        <w:pStyle w:val="forinfo"/>
        <w:spacing w:after="160"/>
      </w:pPr>
      <w:r w:rsidRPr="00236F8F">
        <w:t>Of governors and trustees responding to the NGA annual survey, 61% identify as female and 39% as male.</w:t>
      </w:r>
      <w:r w:rsidR="00AB4D0D">
        <w:t xml:space="preserve"> </w:t>
      </w:r>
      <w:r w:rsidRPr="00236F8F">
        <w:t xml:space="preserve">Gathering this data will </w:t>
      </w:r>
      <w:r w:rsidR="00F96759" w:rsidRPr="00236F8F">
        <w:t xml:space="preserve">help </w:t>
      </w:r>
      <w:r w:rsidRPr="00236F8F">
        <w:t xml:space="preserve">the board to reflect on its gender diversity and </w:t>
      </w:r>
      <w:r w:rsidR="009D71B8" w:rsidRPr="00236F8F">
        <w:t xml:space="preserve">consider how different perspectives contribute to effective decision making and inclusive </w:t>
      </w:r>
      <w:r w:rsidR="001E46A3" w:rsidRPr="00236F8F">
        <w:t xml:space="preserve">governance. </w:t>
      </w:r>
    </w:p>
    <w:tbl>
      <w:tblPr>
        <w:tblStyle w:val="TableGrid"/>
        <w:tblW w:w="0" w:type="auto"/>
        <w:tblInd w:w="-5" w:type="dxa"/>
        <w:tblLook w:val="04A0" w:firstRow="1" w:lastRow="0" w:firstColumn="1" w:lastColumn="0" w:noHBand="0" w:noVBand="1"/>
      </w:tblPr>
      <w:tblGrid>
        <w:gridCol w:w="2263"/>
        <w:gridCol w:w="454"/>
      </w:tblGrid>
      <w:tr w:rsidR="00E2670D" w14:paraId="3A72CDDA" w14:textId="77777777">
        <w:tc>
          <w:tcPr>
            <w:tcW w:w="2263" w:type="dxa"/>
          </w:tcPr>
          <w:p w14:paraId="6BA69C2B" w14:textId="77777777" w:rsidR="00E2670D" w:rsidRDefault="00E2670D" w:rsidP="00E2670D">
            <w:pPr>
              <w:pStyle w:val="Bodytext1"/>
              <w:spacing w:before="40" w:after="40"/>
            </w:pPr>
            <w:r>
              <w:t>Female</w:t>
            </w:r>
          </w:p>
        </w:tc>
        <w:tc>
          <w:tcPr>
            <w:tcW w:w="454" w:type="dxa"/>
          </w:tcPr>
          <w:p w14:paraId="71C1FF7A" w14:textId="77777777" w:rsidR="00E2670D" w:rsidRDefault="00E2670D" w:rsidP="00E2670D">
            <w:pPr>
              <w:spacing w:before="40" w:after="40"/>
            </w:pPr>
          </w:p>
        </w:tc>
      </w:tr>
      <w:tr w:rsidR="00E2670D" w14:paraId="7E18DECF" w14:textId="77777777">
        <w:tc>
          <w:tcPr>
            <w:tcW w:w="2263" w:type="dxa"/>
          </w:tcPr>
          <w:p w14:paraId="614FF8A3" w14:textId="77777777" w:rsidR="00E2670D" w:rsidRDefault="00E2670D" w:rsidP="00E2670D">
            <w:pPr>
              <w:pStyle w:val="Bodytext1"/>
              <w:spacing w:before="40" w:after="40"/>
            </w:pPr>
            <w:r>
              <w:t>Male</w:t>
            </w:r>
          </w:p>
        </w:tc>
        <w:tc>
          <w:tcPr>
            <w:tcW w:w="454" w:type="dxa"/>
          </w:tcPr>
          <w:p w14:paraId="54027A40" w14:textId="77777777" w:rsidR="00E2670D" w:rsidRDefault="00E2670D" w:rsidP="00E2670D">
            <w:pPr>
              <w:spacing w:before="40" w:after="40"/>
            </w:pPr>
          </w:p>
        </w:tc>
      </w:tr>
      <w:tr w:rsidR="00E2670D" w14:paraId="4953EE13" w14:textId="77777777" w:rsidTr="00E2670D">
        <w:trPr>
          <w:trHeight w:val="165"/>
        </w:trPr>
        <w:tc>
          <w:tcPr>
            <w:tcW w:w="2263" w:type="dxa"/>
          </w:tcPr>
          <w:p w14:paraId="1B28AB2E" w14:textId="77777777" w:rsidR="00E2670D" w:rsidRDefault="00E2670D" w:rsidP="00E2670D">
            <w:pPr>
              <w:pStyle w:val="Bodytext1"/>
              <w:spacing w:before="40" w:after="40"/>
            </w:pPr>
            <w:r>
              <w:t xml:space="preserve">I prefer not to say </w:t>
            </w:r>
          </w:p>
        </w:tc>
        <w:tc>
          <w:tcPr>
            <w:tcW w:w="454" w:type="dxa"/>
          </w:tcPr>
          <w:p w14:paraId="023BC07B" w14:textId="77777777" w:rsidR="00E2670D" w:rsidRDefault="00E2670D" w:rsidP="00E2670D">
            <w:pPr>
              <w:spacing w:before="40" w:after="40"/>
            </w:pPr>
          </w:p>
        </w:tc>
      </w:tr>
    </w:tbl>
    <w:p w14:paraId="33E11C02" w14:textId="77777777" w:rsidR="00E2670D" w:rsidRDefault="00E2670D" w:rsidP="00E2670D">
      <w:pPr>
        <w:pStyle w:val="Bodytext1"/>
      </w:pPr>
      <w:r>
        <w:t>Other gender identity, please detail</w:t>
      </w:r>
      <w:r w:rsidRPr="00A50BF9">
        <w:t>:</w:t>
      </w:r>
    </w:p>
    <w:p w14:paraId="5DFC3FAF" w14:textId="77777777" w:rsidR="00E2670D" w:rsidRPr="003A6AD6" w:rsidRDefault="00E2670D" w:rsidP="00E2670D">
      <w:pPr>
        <w:pStyle w:val="MainText"/>
        <w:pBdr>
          <w:top w:val="single" w:sz="4" w:space="5" w:color="auto"/>
          <w:left w:val="single" w:sz="4" w:space="1" w:color="auto"/>
          <w:bottom w:val="single" w:sz="4" w:space="5" w:color="auto"/>
          <w:right w:val="single" w:sz="4" w:space="0" w:color="auto"/>
        </w:pBdr>
        <w:ind w:left="142" w:hanging="142"/>
        <w:rPr>
          <w:b/>
          <w:bCs/>
        </w:rPr>
      </w:pPr>
    </w:p>
    <w:p w14:paraId="3123F6F0" w14:textId="4BE09E24" w:rsidR="00E2670D" w:rsidRDefault="00E2670D" w:rsidP="002E30D2">
      <w:pPr>
        <w:pStyle w:val="Heading3"/>
        <w:numPr>
          <w:ilvl w:val="0"/>
          <w:numId w:val="18"/>
        </w:numPr>
        <w:spacing w:before="120"/>
        <w:ind w:left="425" w:hanging="425"/>
      </w:pPr>
      <w:r>
        <w:t xml:space="preserve">What </w:t>
      </w:r>
      <w:r w:rsidR="005444FD">
        <w:t>is</w:t>
      </w:r>
      <w:r>
        <w:t xml:space="preserve"> your age group?</w:t>
      </w:r>
    </w:p>
    <w:p w14:paraId="4FFDA407" w14:textId="02741D7F" w:rsidR="00AB2C71" w:rsidRPr="00072E3C" w:rsidRDefault="00E2670D" w:rsidP="00AB4D0D">
      <w:pPr>
        <w:pStyle w:val="forinfo"/>
        <w:spacing w:after="160"/>
      </w:pPr>
      <w:r w:rsidRPr="00E2670D">
        <w:t>Young people</w:t>
      </w:r>
      <w:r w:rsidR="00AB2C71">
        <w:t xml:space="preserve"> (those </w:t>
      </w:r>
      <w:r w:rsidR="00E305F6">
        <w:t xml:space="preserve">aged </w:t>
      </w:r>
      <w:r w:rsidR="00AB2C71">
        <w:t>under 40)</w:t>
      </w:r>
      <w:r w:rsidRPr="00E2670D">
        <w:t xml:space="preserve"> are currently under-represented in school governance. </w:t>
      </w:r>
      <w:r w:rsidRPr="00367FCD">
        <w:t xml:space="preserve">NGA estimates that </w:t>
      </w:r>
      <w:r w:rsidR="00E305F6">
        <w:t xml:space="preserve">just </w:t>
      </w:r>
      <w:r w:rsidR="00310010" w:rsidRPr="00367FCD">
        <w:t>7</w:t>
      </w:r>
      <w:r w:rsidRPr="00367FCD">
        <w:t xml:space="preserve">% of </w:t>
      </w:r>
      <w:r w:rsidR="00E305F6">
        <w:t>governors and trustees</w:t>
      </w:r>
      <w:r w:rsidRPr="00367FCD">
        <w:t xml:space="preserve"> are aged under 40, including 1% aged under 30</w:t>
      </w:r>
      <w:r w:rsidRPr="00E2670D">
        <w:t>.</w:t>
      </w:r>
      <w:r w:rsidR="00AB4D0D">
        <w:t xml:space="preserve"> </w:t>
      </w:r>
      <w:r w:rsidR="00754141">
        <w:t>Gathering t</w:t>
      </w:r>
      <w:r w:rsidRPr="00E2670D">
        <w:t xml:space="preserve">his data can </w:t>
      </w:r>
      <w:r w:rsidR="00784622">
        <w:t>help</w:t>
      </w:r>
      <w:r w:rsidRPr="00E2670D">
        <w:t xml:space="preserve"> inform targeted recruitment and succession planning </w:t>
      </w:r>
      <w:r w:rsidR="00784622">
        <w:t>to</w:t>
      </w:r>
      <w:r w:rsidRPr="00E2670D">
        <w:t xml:space="preserve"> </w:t>
      </w:r>
      <w:r w:rsidR="00236F8F">
        <w:t xml:space="preserve">improve </w:t>
      </w:r>
      <w:r w:rsidR="00784622">
        <w:t>repre</w:t>
      </w:r>
      <w:r w:rsidR="00962780">
        <w:t>sentation</w:t>
      </w:r>
      <w:r w:rsidRPr="00E2670D">
        <w:t xml:space="preserve"> and </w:t>
      </w:r>
      <w:r w:rsidR="00962780">
        <w:t xml:space="preserve">bring a </w:t>
      </w:r>
      <w:r w:rsidR="005D126F">
        <w:t>broader range of perspectives to the board</w:t>
      </w:r>
      <w:r w:rsidRPr="00E2670D">
        <w:t>.</w:t>
      </w:r>
    </w:p>
    <w:tbl>
      <w:tblPr>
        <w:tblStyle w:val="TableGrid"/>
        <w:tblW w:w="0" w:type="auto"/>
        <w:tblLook w:val="04A0" w:firstRow="1" w:lastRow="0" w:firstColumn="1" w:lastColumn="0" w:noHBand="0" w:noVBand="1"/>
      </w:tblPr>
      <w:tblGrid>
        <w:gridCol w:w="2263"/>
        <w:gridCol w:w="454"/>
      </w:tblGrid>
      <w:tr w:rsidR="00E2670D" w14:paraId="2574C17C" w14:textId="77777777">
        <w:tc>
          <w:tcPr>
            <w:tcW w:w="2263" w:type="dxa"/>
          </w:tcPr>
          <w:p w14:paraId="0CD80D18" w14:textId="77777777" w:rsidR="00E2670D" w:rsidRDefault="00E2670D" w:rsidP="00E2670D">
            <w:pPr>
              <w:pStyle w:val="Bodytext1"/>
              <w:spacing w:before="40" w:after="40"/>
            </w:pPr>
            <w:r>
              <w:t>18 to 40</w:t>
            </w:r>
          </w:p>
        </w:tc>
        <w:tc>
          <w:tcPr>
            <w:tcW w:w="454" w:type="dxa"/>
          </w:tcPr>
          <w:p w14:paraId="577B04D2" w14:textId="77777777" w:rsidR="00E2670D" w:rsidRPr="003A6AD6" w:rsidRDefault="00E2670D" w:rsidP="00E2670D">
            <w:pPr>
              <w:spacing w:before="40" w:after="40"/>
              <w:rPr>
                <w:b/>
                <w:bCs/>
              </w:rPr>
            </w:pPr>
          </w:p>
        </w:tc>
      </w:tr>
      <w:tr w:rsidR="00E2670D" w14:paraId="58F675AC" w14:textId="77777777">
        <w:tc>
          <w:tcPr>
            <w:tcW w:w="2263" w:type="dxa"/>
          </w:tcPr>
          <w:p w14:paraId="0B2F79AF" w14:textId="77777777" w:rsidR="00E2670D" w:rsidRDefault="00E2670D" w:rsidP="00E2670D">
            <w:pPr>
              <w:pStyle w:val="Bodytext1"/>
              <w:spacing w:before="40" w:after="40"/>
            </w:pPr>
            <w:r>
              <w:t>41 to 60</w:t>
            </w:r>
          </w:p>
        </w:tc>
        <w:tc>
          <w:tcPr>
            <w:tcW w:w="454" w:type="dxa"/>
          </w:tcPr>
          <w:p w14:paraId="375BD490" w14:textId="77777777" w:rsidR="00E2670D" w:rsidRPr="003A6AD6" w:rsidRDefault="00E2670D" w:rsidP="00E2670D">
            <w:pPr>
              <w:spacing w:before="40" w:after="40"/>
              <w:rPr>
                <w:b/>
                <w:bCs/>
              </w:rPr>
            </w:pPr>
          </w:p>
        </w:tc>
      </w:tr>
      <w:tr w:rsidR="00E2670D" w14:paraId="2153A7E5" w14:textId="77777777">
        <w:tc>
          <w:tcPr>
            <w:tcW w:w="2263" w:type="dxa"/>
          </w:tcPr>
          <w:p w14:paraId="020D2DC4" w14:textId="77777777" w:rsidR="00E2670D" w:rsidRDefault="00E2670D" w:rsidP="00E2670D">
            <w:pPr>
              <w:pStyle w:val="Bodytext1"/>
              <w:spacing w:before="40" w:after="40"/>
            </w:pPr>
            <w:r>
              <w:t>61 or over</w:t>
            </w:r>
          </w:p>
        </w:tc>
        <w:tc>
          <w:tcPr>
            <w:tcW w:w="454" w:type="dxa"/>
          </w:tcPr>
          <w:p w14:paraId="4EA1695B" w14:textId="77777777" w:rsidR="00E2670D" w:rsidRPr="003A6AD6" w:rsidRDefault="00E2670D" w:rsidP="00E2670D">
            <w:pPr>
              <w:spacing w:before="40" w:after="40"/>
              <w:rPr>
                <w:b/>
                <w:bCs/>
              </w:rPr>
            </w:pPr>
          </w:p>
        </w:tc>
      </w:tr>
      <w:tr w:rsidR="00E2670D" w14:paraId="522721BF" w14:textId="77777777">
        <w:trPr>
          <w:trHeight w:val="280"/>
        </w:trPr>
        <w:tc>
          <w:tcPr>
            <w:tcW w:w="2263" w:type="dxa"/>
          </w:tcPr>
          <w:p w14:paraId="215CD2E3" w14:textId="77777777" w:rsidR="00E2670D" w:rsidRDefault="00E2670D" w:rsidP="00E2670D">
            <w:pPr>
              <w:pStyle w:val="Bodytext1"/>
              <w:spacing w:before="40" w:after="40"/>
            </w:pPr>
            <w:r>
              <w:t>I prefer not to say</w:t>
            </w:r>
          </w:p>
        </w:tc>
        <w:tc>
          <w:tcPr>
            <w:tcW w:w="454" w:type="dxa"/>
          </w:tcPr>
          <w:p w14:paraId="01130804" w14:textId="77777777" w:rsidR="00E2670D" w:rsidRPr="003A6AD6" w:rsidRDefault="00E2670D" w:rsidP="00E2670D">
            <w:pPr>
              <w:spacing w:before="40" w:after="40"/>
              <w:rPr>
                <w:b/>
                <w:bCs/>
              </w:rPr>
            </w:pPr>
          </w:p>
        </w:tc>
      </w:tr>
    </w:tbl>
    <w:p w14:paraId="4246813E" w14:textId="77777777" w:rsidR="00E2670D" w:rsidRDefault="00E2670D" w:rsidP="002E30D2">
      <w:pPr>
        <w:pStyle w:val="Heading3"/>
        <w:numPr>
          <w:ilvl w:val="0"/>
          <w:numId w:val="18"/>
        </w:numPr>
        <w:spacing w:before="200"/>
        <w:ind w:left="425" w:hanging="425"/>
      </w:pPr>
      <w:r>
        <w:t>Do you have a disability?</w:t>
      </w:r>
    </w:p>
    <w:p w14:paraId="0FDCCC8F" w14:textId="1A3C2413" w:rsidR="00E2670D" w:rsidRPr="00024D67" w:rsidRDefault="00CA5808" w:rsidP="00E305F6">
      <w:pPr>
        <w:pStyle w:val="forinfo"/>
        <w:spacing w:after="160"/>
        <w:rPr>
          <w:spacing w:val="-2"/>
        </w:rPr>
      </w:pPr>
      <w:r w:rsidRPr="00024D67">
        <w:rPr>
          <w:spacing w:val="-2"/>
        </w:rPr>
        <w:t>In the Equality Act, a disability means a physical or a mental condition which has a substantial and long-term impact on your ability to do normal day to day activities</w:t>
      </w:r>
      <w:r w:rsidR="004A1BBE" w:rsidRPr="00024D67">
        <w:rPr>
          <w:spacing w:val="-2"/>
        </w:rPr>
        <w:t xml:space="preserve"> (</w:t>
      </w:r>
      <w:hyperlink r:id="rId12" w:history="1">
        <w:r w:rsidR="004A1BBE" w:rsidRPr="00024D67">
          <w:rPr>
            <w:rStyle w:val="Hyperlink"/>
            <w:spacing w:val="-2"/>
          </w:rPr>
          <w:t>EHRC</w:t>
        </w:r>
      </w:hyperlink>
      <w:r w:rsidR="004A1BBE" w:rsidRPr="00024D67">
        <w:rPr>
          <w:spacing w:val="-2"/>
        </w:rPr>
        <w:t xml:space="preserve">, 2020). </w:t>
      </w:r>
      <w:r w:rsidR="00E2670D" w:rsidRPr="00024D67">
        <w:rPr>
          <w:spacing w:val="-2"/>
        </w:rPr>
        <w:t>Long term is defined as lasting, or likely to last, for at least 12 months.</w:t>
      </w:r>
    </w:p>
    <w:p w14:paraId="2BEE41D0" w14:textId="5BB5B41E" w:rsidR="004A1BBE" w:rsidRPr="00024D67" w:rsidRDefault="004A1BBE" w:rsidP="00B871BC">
      <w:pPr>
        <w:pStyle w:val="forinfo"/>
        <w:spacing w:after="160"/>
        <w:rPr>
          <w:spacing w:val="-2"/>
        </w:rPr>
      </w:pPr>
      <w:r w:rsidRPr="00024D67">
        <w:rPr>
          <w:spacing w:val="-2"/>
        </w:rPr>
        <w:t>This data helps the board</w:t>
      </w:r>
      <w:r w:rsidRPr="00024D67">
        <w:rPr>
          <w:spacing w:val="-2"/>
        </w:rPr>
        <w:t xml:space="preserve"> to</w:t>
      </w:r>
      <w:r w:rsidRPr="00024D67">
        <w:rPr>
          <w:spacing w:val="-2"/>
        </w:rPr>
        <w:t xml:space="preserve"> identify and remove any barriers to full participation</w:t>
      </w:r>
      <w:r w:rsidR="00024D67" w:rsidRPr="00024D67">
        <w:rPr>
          <w:spacing w:val="-2"/>
        </w:rPr>
        <w:t xml:space="preserve"> in governance.</w:t>
      </w:r>
    </w:p>
    <w:tbl>
      <w:tblPr>
        <w:tblStyle w:val="TableGrid"/>
        <w:tblW w:w="8954" w:type="dxa"/>
        <w:tblLook w:val="04A0" w:firstRow="1" w:lastRow="0" w:firstColumn="1" w:lastColumn="0" w:noHBand="0" w:noVBand="1"/>
      </w:tblPr>
      <w:tblGrid>
        <w:gridCol w:w="8500"/>
        <w:gridCol w:w="454"/>
      </w:tblGrid>
      <w:tr w:rsidR="00E2670D" w14:paraId="15AF2368" w14:textId="77777777">
        <w:tc>
          <w:tcPr>
            <w:tcW w:w="8500" w:type="dxa"/>
          </w:tcPr>
          <w:p w14:paraId="24A031D0" w14:textId="192324BD" w:rsidR="00E2670D" w:rsidRPr="00E2670D" w:rsidRDefault="00E2670D" w:rsidP="00E2670D">
            <w:pPr>
              <w:pStyle w:val="Bodytext1"/>
            </w:pPr>
            <w:r w:rsidRPr="00E2670D">
              <w:t xml:space="preserve">I have a disability and </w:t>
            </w:r>
            <w:r w:rsidRPr="00E2670D">
              <w:rPr>
                <w:rStyle w:val="BoldemphasisChar"/>
                <w:rFonts w:ascii="Lexend Deca SemiBold" w:eastAsiaTheme="minorHAnsi" w:hAnsi="Lexend Deca SemiBold" w:cstheme="minorBidi"/>
                <w:b w:val="0"/>
                <w:bCs w:val="0"/>
                <w:color w:val="000000" w:themeColor="text1"/>
                <w:szCs w:val="22"/>
              </w:rPr>
              <w:t>require additional support</w:t>
            </w:r>
            <w:r w:rsidRPr="00E2670D">
              <w:t xml:space="preserve"> and</w:t>
            </w:r>
            <w:r w:rsidR="00B871BC">
              <w:t>/</w:t>
            </w:r>
            <w:r w:rsidRPr="00E2670D">
              <w:t>or adjustments in</w:t>
            </w:r>
            <w:r w:rsidR="000823FB">
              <w:t xml:space="preserve"> </w:t>
            </w:r>
            <w:r w:rsidRPr="00E2670D">
              <w:t>order to fully participate as a member of the governing board</w:t>
            </w:r>
          </w:p>
        </w:tc>
        <w:tc>
          <w:tcPr>
            <w:tcW w:w="454" w:type="dxa"/>
          </w:tcPr>
          <w:p w14:paraId="30A3C451" w14:textId="77777777" w:rsidR="00E2670D" w:rsidRPr="003A6AD6" w:rsidRDefault="00E2670D">
            <w:pPr>
              <w:rPr>
                <w:b/>
                <w:bCs/>
              </w:rPr>
            </w:pPr>
          </w:p>
        </w:tc>
      </w:tr>
      <w:tr w:rsidR="00E2670D" w14:paraId="09FC5C6C" w14:textId="77777777">
        <w:tc>
          <w:tcPr>
            <w:tcW w:w="8500" w:type="dxa"/>
          </w:tcPr>
          <w:p w14:paraId="7AEE074C" w14:textId="199A4756" w:rsidR="00E2670D" w:rsidRDefault="00E2670D" w:rsidP="00E2670D">
            <w:pPr>
              <w:pStyle w:val="Bodytext1"/>
            </w:pPr>
            <w:r>
              <w:t>I have a disability but</w:t>
            </w:r>
            <w:r w:rsidRPr="001134B3">
              <w:rPr>
                <w:rStyle w:val="BoldemphasisChar"/>
                <w:rFonts w:ascii="Lexend Deca SemiBold" w:eastAsiaTheme="minorHAnsi" w:hAnsi="Lexend Deca SemiBold" w:cstheme="minorBidi"/>
                <w:color w:val="000000" w:themeColor="text1"/>
                <w:szCs w:val="22"/>
              </w:rPr>
              <w:t xml:space="preserve"> </w:t>
            </w:r>
            <w:r w:rsidRPr="001134B3">
              <w:rPr>
                <w:rStyle w:val="BoldemphasisChar"/>
                <w:rFonts w:ascii="Lexend Deca SemiBold" w:eastAsiaTheme="minorHAnsi" w:hAnsi="Lexend Deca SemiBold" w:cstheme="minorBidi"/>
                <w:b w:val="0"/>
                <w:bCs w:val="0"/>
                <w:color w:val="000000" w:themeColor="text1"/>
                <w:szCs w:val="22"/>
              </w:rPr>
              <w:t>require no additional support</w:t>
            </w:r>
            <w:r>
              <w:t xml:space="preserve"> and</w:t>
            </w:r>
            <w:r w:rsidR="00B871BC">
              <w:t>/</w:t>
            </w:r>
            <w:r>
              <w:t xml:space="preserve">or adjustments in order to fully participate as a member of the governing board </w:t>
            </w:r>
          </w:p>
        </w:tc>
        <w:tc>
          <w:tcPr>
            <w:tcW w:w="454" w:type="dxa"/>
          </w:tcPr>
          <w:p w14:paraId="189AE97F" w14:textId="77777777" w:rsidR="00E2670D" w:rsidRPr="003A6AD6" w:rsidRDefault="00E2670D">
            <w:pPr>
              <w:rPr>
                <w:b/>
                <w:bCs/>
              </w:rPr>
            </w:pPr>
          </w:p>
        </w:tc>
      </w:tr>
      <w:tr w:rsidR="00E2670D" w14:paraId="784B3B4F" w14:textId="77777777">
        <w:tc>
          <w:tcPr>
            <w:tcW w:w="8500" w:type="dxa"/>
          </w:tcPr>
          <w:p w14:paraId="31723FF3" w14:textId="77777777" w:rsidR="00E2670D" w:rsidRDefault="00E2670D" w:rsidP="00E2670D">
            <w:pPr>
              <w:pStyle w:val="Bodytext1"/>
            </w:pPr>
            <w:r>
              <w:t>I do not have a disability</w:t>
            </w:r>
          </w:p>
        </w:tc>
        <w:tc>
          <w:tcPr>
            <w:tcW w:w="454" w:type="dxa"/>
          </w:tcPr>
          <w:p w14:paraId="070C2745" w14:textId="77777777" w:rsidR="00E2670D" w:rsidRPr="003A6AD6" w:rsidRDefault="00E2670D">
            <w:pPr>
              <w:rPr>
                <w:b/>
                <w:bCs/>
              </w:rPr>
            </w:pPr>
          </w:p>
        </w:tc>
      </w:tr>
      <w:tr w:rsidR="00E2670D" w14:paraId="1501DEE0" w14:textId="77777777">
        <w:tc>
          <w:tcPr>
            <w:tcW w:w="8500" w:type="dxa"/>
          </w:tcPr>
          <w:p w14:paraId="792F3D35" w14:textId="77777777" w:rsidR="00E2670D" w:rsidRDefault="00E2670D" w:rsidP="00E2670D">
            <w:pPr>
              <w:pStyle w:val="Bodytext1"/>
            </w:pPr>
            <w:r>
              <w:t>I prefer not to say</w:t>
            </w:r>
          </w:p>
        </w:tc>
        <w:tc>
          <w:tcPr>
            <w:tcW w:w="454" w:type="dxa"/>
          </w:tcPr>
          <w:p w14:paraId="244C0FAB" w14:textId="77777777" w:rsidR="00E2670D" w:rsidRPr="003A6AD6" w:rsidRDefault="00E2670D">
            <w:pPr>
              <w:rPr>
                <w:b/>
                <w:bCs/>
              </w:rPr>
            </w:pPr>
          </w:p>
        </w:tc>
      </w:tr>
    </w:tbl>
    <w:p w14:paraId="03D0035B" w14:textId="27518154" w:rsidR="00E2670D" w:rsidRDefault="00E2670D" w:rsidP="00E2670D">
      <w:pPr>
        <w:pStyle w:val="Bodytext1"/>
      </w:pPr>
      <w:r w:rsidRPr="00A50BF9">
        <w:lastRenderedPageBreak/>
        <w:t xml:space="preserve">If you prefer to </w:t>
      </w:r>
      <w:r>
        <w:t>comment</w:t>
      </w:r>
      <w:r w:rsidRPr="00A50BF9">
        <w:t xml:space="preserve">, please </w:t>
      </w:r>
      <w:r>
        <w:t>do so here</w:t>
      </w:r>
      <w:r w:rsidRPr="00A50BF9">
        <w:t>:</w:t>
      </w:r>
    </w:p>
    <w:p w14:paraId="5E1D7493" w14:textId="77777777" w:rsidR="00E2670D" w:rsidRDefault="00E2670D" w:rsidP="00E2670D">
      <w:pPr>
        <w:pStyle w:val="MainText"/>
        <w:pBdr>
          <w:top w:val="single" w:sz="4" w:space="2" w:color="auto"/>
          <w:left w:val="single" w:sz="4" w:space="1" w:color="auto"/>
          <w:bottom w:val="single" w:sz="4" w:space="2" w:color="auto"/>
          <w:right w:val="single" w:sz="4" w:space="0" w:color="auto"/>
        </w:pBdr>
        <w:spacing w:after="0"/>
        <w:ind w:left="142" w:hanging="142"/>
      </w:pPr>
    </w:p>
    <w:p w14:paraId="2B0E2649" w14:textId="77777777" w:rsidR="00E2670D" w:rsidRPr="003A6AD6" w:rsidRDefault="00E2670D" w:rsidP="00E2670D">
      <w:pPr>
        <w:pStyle w:val="MainText"/>
        <w:pBdr>
          <w:top w:val="single" w:sz="4" w:space="2" w:color="auto"/>
          <w:left w:val="single" w:sz="4" w:space="1" w:color="auto"/>
          <w:bottom w:val="single" w:sz="4" w:space="2" w:color="auto"/>
          <w:right w:val="single" w:sz="4" w:space="0" w:color="auto"/>
        </w:pBdr>
        <w:spacing w:after="0"/>
        <w:ind w:left="142" w:hanging="142"/>
        <w:rPr>
          <w:b/>
          <w:bCs/>
        </w:rPr>
      </w:pPr>
    </w:p>
    <w:p w14:paraId="58DF9429" w14:textId="77777777" w:rsidR="00E2670D" w:rsidRDefault="00E2670D" w:rsidP="00E2670D">
      <w:pPr>
        <w:pStyle w:val="MainText"/>
        <w:pBdr>
          <w:top w:val="single" w:sz="4" w:space="2" w:color="auto"/>
          <w:left w:val="single" w:sz="4" w:space="1" w:color="auto"/>
          <w:bottom w:val="single" w:sz="4" w:space="2" w:color="auto"/>
          <w:right w:val="single" w:sz="4" w:space="0" w:color="auto"/>
        </w:pBdr>
        <w:ind w:left="142" w:hanging="142"/>
      </w:pPr>
    </w:p>
    <w:p w14:paraId="4B4991D7" w14:textId="3B7F47FA" w:rsidR="00367FCD" w:rsidRDefault="00367FCD" w:rsidP="00367FCD">
      <w:pPr>
        <w:pStyle w:val="Bodytext1"/>
      </w:pPr>
      <w:r>
        <w:t>I</w:t>
      </w:r>
      <w:r w:rsidRPr="00367FCD">
        <w:t xml:space="preserve">f you have indicated that you require adjustments to participate fully in governance, and you feel comfortable doing so and/or haven’t informed the </w:t>
      </w:r>
      <w:r>
        <w:t>governance professional or chair</w:t>
      </w:r>
      <w:r w:rsidRPr="00367FCD">
        <w:t>, use the space below to outline any specific support or adjustments that would help</w:t>
      </w:r>
      <w:r w:rsidR="00F7763D">
        <w:t xml:space="preserve"> you</w:t>
      </w:r>
      <w:r w:rsidRPr="00367FCD">
        <w:t>. This will support the board in responding appropriately</w:t>
      </w:r>
      <w:r>
        <w:t>.</w:t>
      </w:r>
    </w:p>
    <w:p w14:paraId="2B550B8D" w14:textId="77777777" w:rsidR="00367FCD" w:rsidRDefault="00367FCD" w:rsidP="00367FCD">
      <w:pPr>
        <w:pStyle w:val="MainText"/>
        <w:pBdr>
          <w:top w:val="single" w:sz="4" w:space="2" w:color="auto"/>
          <w:left w:val="single" w:sz="4" w:space="1" w:color="auto"/>
          <w:bottom w:val="single" w:sz="4" w:space="2" w:color="auto"/>
          <w:right w:val="single" w:sz="4" w:space="0" w:color="auto"/>
        </w:pBdr>
        <w:spacing w:after="0"/>
        <w:ind w:left="142" w:hanging="142"/>
      </w:pPr>
    </w:p>
    <w:p w14:paraId="5349A7E4" w14:textId="77777777" w:rsidR="00367FCD" w:rsidRDefault="00367FCD" w:rsidP="00367FCD">
      <w:pPr>
        <w:pStyle w:val="MainText"/>
        <w:pBdr>
          <w:top w:val="single" w:sz="4" w:space="2" w:color="auto"/>
          <w:left w:val="single" w:sz="4" w:space="1" w:color="auto"/>
          <w:bottom w:val="single" w:sz="4" w:space="2" w:color="auto"/>
          <w:right w:val="single" w:sz="4" w:space="0" w:color="auto"/>
        </w:pBdr>
        <w:spacing w:after="0"/>
        <w:ind w:left="142" w:hanging="142"/>
      </w:pPr>
    </w:p>
    <w:p w14:paraId="546DAAB2" w14:textId="77777777" w:rsidR="00367FCD" w:rsidRDefault="00367FCD" w:rsidP="00367FCD">
      <w:pPr>
        <w:pStyle w:val="MainText"/>
        <w:pBdr>
          <w:top w:val="single" w:sz="4" w:space="2" w:color="auto"/>
          <w:left w:val="single" w:sz="4" w:space="1" w:color="auto"/>
          <w:bottom w:val="single" w:sz="4" w:space="2" w:color="auto"/>
          <w:right w:val="single" w:sz="4" w:space="0" w:color="auto"/>
        </w:pBdr>
        <w:spacing w:after="0"/>
        <w:ind w:left="142" w:hanging="142"/>
      </w:pPr>
    </w:p>
    <w:p w14:paraId="6DE803EE" w14:textId="77777777" w:rsidR="00367FCD" w:rsidRDefault="00367FCD" w:rsidP="00367FCD">
      <w:pPr>
        <w:pStyle w:val="MainText"/>
        <w:pBdr>
          <w:top w:val="single" w:sz="4" w:space="2" w:color="auto"/>
          <w:left w:val="single" w:sz="4" w:space="1" w:color="auto"/>
          <w:bottom w:val="single" w:sz="4" w:space="2" w:color="auto"/>
          <w:right w:val="single" w:sz="4" w:space="0" w:color="auto"/>
        </w:pBdr>
        <w:spacing w:after="0"/>
        <w:ind w:left="142" w:hanging="142"/>
      </w:pPr>
    </w:p>
    <w:p w14:paraId="78A8DE56" w14:textId="77777777" w:rsidR="00367FCD" w:rsidRPr="003A6AD6" w:rsidRDefault="00367FCD" w:rsidP="00367FCD">
      <w:pPr>
        <w:pStyle w:val="MainText"/>
        <w:pBdr>
          <w:top w:val="single" w:sz="4" w:space="2" w:color="auto"/>
          <w:left w:val="single" w:sz="4" w:space="1" w:color="auto"/>
          <w:bottom w:val="single" w:sz="4" w:space="2" w:color="auto"/>
          <w:right w:val="single" w:sz="4" w:space="0" w:color="auto"/>
        </w:pBdr>
        <w:spacing w:after="0"/>
        <w:ind w:left="142" w:hanging="142"/>
        <w:rPr>
          <w:b/>
          <w:bCs/>
        </w:rPr>
      </w:pPr>
    </w:p>
    <w:p w14:paraId="1443DA57" w14:textId="1A550911" w:rsidR="00E2670D" w:rsidRPr="007D5622" w:rsidRDefault="00E2670D" w:rsidP="0019324A">
      <w:pPr>
        <w:pStyle w:val="Heading3"/>
        <w:numPr>
          <w:ilvl w:val="0"/>
          <w:numId w:val="18"/>
        </w:numPr>
        <w:spacing w:before="240"/>
        <w:ind w:left="425" w:hanging="425"/>
      </w:pPr>
      <w:r w:rsidRPr="007D5622">
        <w:t>W</w:t>
      </w:r>
      <w:r>
        <w:t>hich of the following best describes your</w:t>
      </w:r>
      <w:r w:rsidRPr="007D5622">
        <w:t xml:space="preserve"> sexual orientation?</w:t>
      </w:r>
    </w:p>
    <w:p w14:paraId="6CB58A0A" w14:textId="0585B65E" w:rsidR="00E2670D" w:rsidRPr="0019324A" w:rsidRDefault="00E2670D" w:rsidP="00E273CB">
      <w:pPr>
        <w:pStyle w:val="forinfo"/>
        <w:spacing w:after="240"/>
      </w:pPr>
      <w:r w:rsidRPr="0019324A">
        <w:t xml:space="preserve">Sexual orientation is </w:t>
      </w:r>
      <w:r w:rsidR="00F131F5" w:rsidRPr="0019324A">
        <w:t xml:space="preserve">a protected characteristic under the Equality Act 2010. </w:t>
      </w:r>
      <w:r w:rsidR="00ED4FF8" w:rsidRPr="0019324A">
        <w:t xml:space="preserve">Understanding board </w:t>
      </w:r>
      <w:r w:rsidRPr="0019324A">
        <w:t xml:space="preserve">composition </w:t>
      </w:r>
      <w:r w:rsidR="00ED4FF8" w:rsidRPr="0019324A">
        <w:t xml:space="preserve">in </w:t>
      </w:r>
      <w:r w:rsidR="00852017">
        <w:t>relation to this characteristic</w:t>
      </w:r>
      <w:r w:rsidR="00ED4FF8" w:rsidRPr="0019324A">
        <w:t xml:space="preserve"> can help inform in</w:t>
      </w:r>
      <w:r w:rsidR="009B2681" w:rsidRPr="0019324A">
        <w:t xml:space="preserve">clusive practice and ensure the board </w:t>
      </w:r>
      <w:r w:rsidRPr="0019324A">
        <w:t xml:space="preserve">reflects </w:t>
      </w:r>
      <w:r w:rsidR="009B2681" w:rsidRPr="0019324A">
        <w:t xml:space="preserve">the diversity </w:t>
      </w:r>
      <w:r w:rsidR="00196DE3" w:rsidRPr="0019324A">
        <w:t xml:space="preserve">of the communities it serves and </w:t>
      </w:r>
      <w:r w:rsidRPr="0019324A">
        <w:t>society as a whole.</w:t>
      </w:r>
    </w:p>
    <w:tbl>
      <w:tblPr>
        <w:tblStyle w:val="TableGrid"/>
        <w:tblW w:w="0" w:type="auto"/>
        <w:tblLook w:val="04A0" w:firstRow="1" w:lastRow="0" w:firstColumn="1" w:lastColumn="0" w:noHBand="0" w:noVBand="1"/>
      </w:tblPr>
      <w:tblGrid>
        <w:gridCol w:w="2548"/>
        <w:gridCol w:w="454"/>
      </w:tblGrid>
      <w:tr w:rsidR="00E2670D" w14:paraId="10B88074" w14:textId="77777777">
        <w:tc>
          <w:tcPr>
            <w:tcW w:w="2365" w:type="dxa"/>
          </w:tcPr>
          <w:p w14:paraId="0B7D9926" w14:textId="77777777" w:rsidR="00E2670D" w:rsidRDefault="00E2670D" w:rsidP="00E2670D">
            <w:pPr>
              <w:pStyle w:val="Bodytext1"/>
            </w:pPr>
            <w:r>
              <w:t>Bisexual</w:t>
            </w:r>
          </w:p>
        </w:tc>
        <w:tc>
          <w:tcPr>
            <w:tcW w:w="454" w:type="dxa"/>
          </w:tcPr>
          <w:p w14:paraId="6C68EF7D" w14:textId="77777777" w:rsidR="00E2670D" w:rsidRDefault="00E2670D"/>
        </w:tc>
      </w:tr>
      <w:tr w:rsidR="00E2670D" w14:paraId="2DCF4A20" w14:textId="77777777">
        <w:tc>
          <w:tcPr>
            <w:tcW w:w="2365" w:type="dxa"/>
          </w:tcPr>
          <w:p w14:paraId="1124A74D" w14:textId="77777777" w:rsidR="00E2670D" w:rsidRDefault="00E2670D" w:rsidP="00E2670D">
            <w:pPr>
              <w:pStyle w:val="Bodytext1"/>
            </w:pPr>
            <w:r>
              <w:t>Gay or Lesbian</w:t>
            </w:r>
          </w:p>
        </w:tc>
        <w:tc>
          <w:tcPr>
            <w:tcW w:w="454" w:type="dxa"/>
          </w:tcPr>
          <w:p w14:paraId="4633018D" w14:textId="77777777" w:rsidR="00E2670D" w:rsidRDefault="00E2670D"/>
        </w:tc>
      </w:tr>
      <w:tr w:rsidR="00E2670D" w14:paraId="27C42E33" w14:textId="77777777">
        <w:tc>
          <w:tcPr>
            <w:tcW w:w="2365" w:type="dxa"/>
          </w:tcPr>
          <w:p w14:paraId="045B878B" w14:textId="77777777" w:rsidR="00E2670D" w:rsidRDefault="00E2670D" w:rsidP="00E2670D">
            <w:pPr>
              <w:pStyle w:val="Bodytext1"/>
            </w:pPr>
            <w:r>
              <w:t>Straight/Heterosexual</w:t>
            </w:r>
          </w:p>
        </w:tc>
        <w:tc>
          <w:tcPr>
            <w:tcW w:w="454" w:type="dxa"/>
          </w:tcPr>
          <w:p w14:paraId="466B91C6" w14:textId="77777777" w:rsidR="00E2670D" w:rsidRDefault="00E2670D"/>
        </w:tc>
      </w:tr>
      <w:tr w:rsidR="00E2670D" w14:paraId="2FDC0515" w14:textId="77777777">
        <w:tc>
          <w:tcPr>
            <w:tcW w:w="2365" w:type="dxa"/>
          </w:tcPr>
          <w:p w14:paraId="2C2D2921" w14:textId="77777777" w:rsidR="00E2670D" w:rsidRDefault="00E2670D" w:rsidP="00E2670D">
            <w:pPr>
              <w:pStyle w:val="Bodytext1"/>
            </w:pPr>
            <w:r>
              <w:t>I prefer not to say</w:t>
            </w:r>
          </w:p>
        </w:tc>
        <w:tc>
          <w:tcPr>
            <w:tcW w:w="454" w:type="dxa"/>
          </w:tcPr>
          <w:p w14:paraId="5B8F9F38" w14:textId="77777777" w:rsidR="00E2670D" w:rsidRDefault="00E2670D"/>
        </w:tc>
      </w:tr>
    </w:tbl>
    <w:p w14:paraId="26BBB306" w14:textId="77777777" w:rsidR="00E2670D" w:rsidRDefault="00E2670D" w:rsidP="00E2670D">
      <w:pPr>
        <w:pStyle w:val="Bodytext1"/>
      </w:pPr>
      <w:r>
        <w:t xml:space="preserve">Other sexual orientation, </w:t>
      </w:r>
      <w:r>
        <w:rPr>
          <w:color w:val="000000"/>
        </w:rPr>
        <w:t>please detail</w:t>
      </w:r>
      <w:r w:rsidRPr="00A50BF9">
        <w:t>:</w:t>
      </w:r>
    </w:p>
    <w:p w14:paraId="09CFB018" w14:textId="77777777" w:rsidR="00E2670D" w:rsidRDefault="00E2670D" w:rsidP="00E2670D">
      <w:pPr>
        <w:pStyle w:val="MainText"/>
        <w:pBdr>
          <w:top w:val="single" w:sz="4" w:space="5" w:color="auto"/>
          <w:left w:val="single" w:sz="4" w:space="1" w:color="auto"/>
          <w:bottom w:val="single" w:sz="4" w:space="5" w:color="auto"/>
          <w:right w:val="single" w:sz="4" w:space="0" w:color="auto"/>
        </w:pBdr>
        <w:spacing w:after="80"/>
        <w:ind w:left="142" w:hanging="142"/>
      </w:pPr>
    </w:p>
    <w:p w14:paraId="0923B624" w14:textId="77777777" w:rsidR="004A097A" w:rsidRDefault="00E2670D" w:rsidP="00622EB0">
      <w:pPr>
        <w:pStyle w:val="Heading3"/>
        <w:numPr>
          <w:ilvl w:val="0"/>
          <w:numId w:val="18"/>
        </w:numPr>
        <w:spacing w:before="240"/>
        <w:ind w:left="425" w:hanging="425"/>
      </w:pPr>
      <w:r w:rsidRPr="007D5622">
        <w:t xml:space="preserve">What is your </w:t>
      </w:r>
      <w:r>
        <w:t>ethnic group</w:t>
      </w:r>
      <w:r w:rsidRPr="007D5622">
        <w:t>?</w:t>
      </w:r>
    </w:p>
    <w:p w14:paraId="18410145" w14:textId="448B42FE" w:rsidR="004A097A" w:rsidRPr="002B6864" w:rsidRDefault="004A097A" w:rsidP="00226D61">
      <w:pPr>
        <w:pStyle w:val="forinfo"/>
      </w:pPr>
      <w:r w:rsidRPr="002B6864">
        <w:t>Th</w:t>
      </w:r>
      <w:r w:rsidR="001F0F50">
        <w:t>is means the</w:t>
      </w:r>
      <w:r w:rsidRPr="002B6864">
        <w:t xml:space="preserve"> ethnic group that you feel you belong to. This could be based on your culture, family background, identity or physical appearance</w:t>
      </w:r>
      <w:r w:rsidR="00937A87">
        <w:t xml:space="preserve"> </w:t>
      </w:r>
      <w:r w:rsidR="00B30072" w:rsidRPr="002B6864">
        <w:t>(</w:t>
      </w:r>
      <w:hyperlink r:id="rId13" w:history="1">
        <w:r w:rsidR="00B30072" w:rsidRPr="00226D61">
          <w:rPr>
            <w:rStyle w:val="Hyperlink"/>
          </w:rPr>
          <w:t>ONS</w:t>
        </w:r>
      </w:hyperlink>
      <w:r w:rsidR="002A2318" w:rsidRPr="002B6864">
        <w:t>, 2023)</w:t>
      </w:r>
      <w:r w:rsidR="00937A87">
        <w:t>.</w:t>
      </w:r>
    </w:p>
    <w:p w14:paraId="2E9F28BA" w14:textId="4927F8FF" w:rsidR="00E2670D" w:rsidRPr="002B6864" w:rsidRDefault="00E2670D" w:rsidP="002B6864">
      <w:pPr>
        <w:pStyle w:val="Heading3"/>
        <w:spacing w:before="120"/>
        <w:rPr>
          <w:rFonts w:ascii="Lexend Deca" w:hAnsi="Lexend Deca"/>
          <w:bCs w:val="0"/>
          <w:sz w:val="22"/>
          <w:szCs w:val="18"/>
        </w:rPr>
      </w:pPr>
      <w:r w:rsidRPr="002B6864">
        <w:rPr>
          <w:rFonts w:ascii="Lexend Deca" w:hAnsi="Lexend Deca"/>
          <w:bCs w:val="0"/>
          <w:sz w:val="22"/>
          <w:szCs w:val="18"/>
        </w:rPr>
        <w:t xml:space="preserve">All </w:t>
      </w:r>
      <w:r w:rsidR="00F604D3" w:rsidRPr="002B6864">
        <w:rPr>
          <w:rFonts w:ascii="Lexend Deca" w:hAnsi="Lexend Deca"/>
          <w:bCs w:val="0"/>
          <w:sz w:val="22"/>
          <w:szCs w:val="18"/>
        </w:rPr>
        <w:t>minoritised ethnic groups</w:t>
      </w:r>
      <w:r w:rsidRPr="002B6864">
        <w:rPr>
          <w:rFonts w:ascii="Lexend Deca" w:hAnsi="Lexend Deca"/>
          <w:bCs w:val="0"/>
          <w:sz w:val="22"/>
          <w:szCs w:val="18"/>
        </w:rPr>
        <w:t xml:space="preserve"> remain significantly and consistently underrepresented on governing boards. NGA estimates that 93% of those governing are White British. Meanwhile, 3</w:t>
      </w:r>
      <w:r w:rsidR="00DD2B8B" w:rsidRPr="002B6864">
        <w:rPr>
          <w:rFonts w:ascii="Lexend Deca" w:hAnsi="Lexend Deca"/>
          <w:bCs w:val="0"/>
          <w:sz w:val="22"/>
          <w:szCs w:val="18"/>
        </w:rPr>
        <w:t>7</w:t>
      </w:r>
      <w:r w:rsidRPr="002B6864">
        <w:rPr>
          <w:rFonts w:ascii="Lexend Deca" w:hAnsi="Lexend Deca"/>
          <w:bCs w:val="0"/>
          <w:sz w:val="22"/>
          <w:szCs w:val="18"/>
        </w:rPr>
        <w:t>% of primary school pupils, 3</w:t>
      </w:r>
      <w:r w:rsidR="00596314" w:rsidRPr="002B6864">
        <w:rPr>
          <w:rFonts w:ascii="Lexend Deca" w:hAnsi="Lexend Deca"/>
          <w:bCs w:val="0"/>
          <w:sz w:val="22"/>
          <w:szCs w:val="18"/>
        </w:rPr>
        <w:t>7</w:t>
      </w:r>
      <w:r w:rsidRPr="002B6864">
        <w:rPr>
          <w:rFonts w:ascii="Lexend Deca" w:hAnsi="Lexend Deca"/>
          <w:bCs w:val="0"/>
          <w:sz w:val="22"/>
          <w:szCs w:val="18"/>
        </w:rPr>
        <w:t>% of secondary school pupils and 3</w:t>
      </w:r>
      <w:r w:rsidR="00596314" w:rsidRPr="002B6864">
        <w:rPr>
          <w:rFonts w:ascii="Lexend Deca" w:hAnsi="Lexend Deca"/>
          <w:bCs w:val="0"/>
          <w:sz w:val="22"/>
          <w:szCs w:val="18"/>
        </w:rPr>
        <w:t>2</w:t>
      </w:r>
      <w:r w:rsidRPr="002B6864">
        <w:rPr>
          <w:rFonts w:ascii="Lexend Deca" w:hAnsi="Lexend Deca"/>
          <w:bCs w:val="0"/>
          <w:sz w:val="22"/>
          <w:szCs w:val="18"/>
        </w:rPr>
        <w:t xml:space="preserve">% of special school pupils come from </w:t>
      </w:r>
      <w:r w:rsidR="002040C7" w:rsidRPr="002B6864">
        <w:rPr>
          <w:rFonts w:ascii="Lexend Deca" w:hAnsi="Lexend Deca"/>
          <w:bCs w:val="0"/>
          <w:sz w:val="22"/>
          <w:szCs w:val="18"/>
        </w:rPr>
        <w:t>minoritised ethnic groups</w:t>
      </w:r>
      <w:r w:rsidR="00937A87">
        <w:rPr>
          <w:rFonts w:ascii="Lexend Deca" w:hAnsi="Lexend Deca"/>
          <w:bCs w:val="0"/>
          <w:sz w:val="22"/>
          <w:szCs w:val="18"/>
        </w:rPr>
        <w:t xml:space="preserve"> (</w:t>
      </w:r>
      <w:hyperlink r:id="rId14" w:history="1">
        <w:r w:rsidR="00937A87" w:rsidRPr="00CC7A4D">
          <w:rPr>
            <w:rStyle w:val="Hyperlink"/>
            <w:rFonts w:ascii="Lexend Deca" w:hAnsi="Lexend Deca"/>
            <w:bCs w:val="0"/>
            <w:sz w:val="22"/>
            <w:szCs w:val="18"/>
          </w:rPr>
          <w:t>GOV.UK</w:t>
        </w:r>
      </w:hyperlink>
      <w:r w:rsidR="00937A87">
        <w:rPr>
          <w:rFonts w:ascii="Lexend Deca" w:hAnsi="Lexend Deca"/>
          <w:bCs w:val="0"/>
          <w:sz w:val="22"/>
          <w:szCs w:val="18"/>
        </w:rPr>
        <w:t>, 2024)</w:t>
      </w:r>
      <w:r w:rsidR="00CC7A4D">
        <w:rPr>
          <w:rFonts w:ascii="Lexend Deca" w:hAnsi="Lexend Deca"/>
          <w:bCs w:val="0"/>
          <w:sz w:val="22"/>
          <w:szCs w:val="18"/>
        </w:rPr>
        <w:t>.</w:t>
      </w:r>
    </w:p>
    <w:p w14:paraId="7E488885" w14:textId="77777777" w:rsidR="00367FCD" w:rsidRPr="002B6864" w:rsidRDefault="00367FCD" w:rsidP="002B6864">
      <w:pPr>
        <w:pStyle w:val="Heading3"/>
        <w:spacing w:before="120"/>
        <w:rPr>
          <w:rFonts w:ascii="Lexend Deca" w:hAnsi="Lexend Deca"/>
          <w:bCs w:val="0"/>
          <w:sz w:val="22"/>
          <w:szCs w:val="18"/>
        </w:rPr>
      </w:pPr>
      <w:r w:rsidRPr="002B6864">
        <w:rPr>
          <w:rFonts w:ascii="Lexend Deca" w:hAnsi="Lexend Deca"/>
          <w:bCs w:val="0"/>
          <w:sz w:val="22"/>
          <w:szCs w:val="18"/>
        </w:rPr>
        <w:br w:type="page"/>
      </w:r>
    </w:p>
    <w:p w14:paraId="774F5126" w14:textId="393D4338" w:rsidR="00E2670D" w:rsidRPr="002E30D2" w:rsidRDefault="00E2670D" w:rsidP="002E30D2">
      <w:pPr>
        <w:pStyle w:val="Heading4"/>
      </w:pPr>
      <w:r w:rsidRPr="002E30D2">
        <w:lastRenderedPageBreak/>
        <w:t>Asian or Asian British</w:t>
      </w:r>
    </w:p>
    <w:tbl>
      <w:tblPr>
        <w:tblStyle w:val="TableGrid"/>
        <w:tblW w:w="0" w:type="auto"/>
        <w:tblLook w:val="04A0" w:firstRow="1" w:lastRow="0" w:firstColumn="1" w:lastColumn="0" w:noHBand="0" w:noVBand="1"/>
      </w:tblPr>
      <w:tblGrid>
        <w:gridCol w:w="2405"/>
        <w:gridCol w:w="454"/>
      </w:tblGrid>
      <w:tr w:rsidR="00E2670D" w14:paraId="5EBBBB57" w14:textId="77777777">
        <w:tc>
          <w:tcPr>
            <w:tcW w:w="2405" w:type="dxa"/>
          </w:tcPr>
          <w:p w14:paraId="38E928AC" w14:textId="77777777" w:rsidR="00E2670D" w:rsidRDefault="00E2670D" w:rsidP="00E82A4A">
            <w:pPr>
              <w:pStyle w:val="Bodytext1"/>
              <w:spacing w:before="40" w:after="40" w:line="240" w:lineRule="auto"/>
              <w:rPr>
                <w:b/>
                <w:bCs/>
              </w:rPr>
            </w:pPr>
            <w:r>
              <w:t>Bangladeshi</w:t>
            </w:r>
          </w:p>
        </w:tc>
        <w:tc>
          <w:tcPr>
            <w:tcW w:w="454" w:type="dxa"/>
            <w:shd w:val="clear" w:color="auto" w:fill="FFFFFF" w:themeFill="background1"/>
          </w:tcPr>
          <w:p w14:paraId="63CA30B7" w14:textId="77777777" w:rsidR="00E2670D" w:rsidRPr="003A6AD6" w:rsidRDefault="00E2670D" w:rsidP="00E82A4A">
            <w:pPr>
              <w:spacing w:before="40" w:after="40" w:line="240" w:lineRule="auto"/>
              <w:rPr>
                <w:b/>
                <w:bCs/>
              </w:rPr>
            </w:pPr>
          </w:p>
        </w:tc>
      </w:tr>
      <w:tr w:rsidR="00E2670D" w14:paraId="50D6D8C9" w14:textId="77777777">
        <w:tc>
          <w:tcPr>
            <w:tcW w:w="2405" w:type="dxa"/>
          </w:tcPr>
          <w:p w14:paraId="630ED0CB" w14:textId="77777777" w:rsidR="00E2670D" w:rsidRPr="004F13BB" w:rsidRDefault="00E2670D" w:rsidP="00E82A4A">
            <w:pPr>
              <w:pStyle w:val="Bodytext1"/>
              <w:spacing w:before="40" w:after="40" w:line="240" w:lineRule="auto"/>
            </w:pPr>
            <w:r>
              <w:t>Chinese</w:t>
            </w:r>
          </w:p>
        </w:tc>
        <w:tc>
          <w:tcPr>
            <w:tcW w:w="454" w:type="dxa"/>
          </w:tcPr>
          <w:p w14:paraId="4A6CF3EE" w14:textId="77777777" w:rsidR="00E2670D" w:rsidRPr="003A6AD6" w:rsidRDefault="00E2670D" w:rsidP="00E82A4A">
            <w:pPr>
              <w:spacing w:before="40" w:after="40" w:line="240" w:lineRule="auto"/>
              <w:rPr>
                <w:b/>
                <w:bCs/>
              </w:rPr>
            </w:pPr>
          </w:p>
        </w:tc>
      </w:tr>
      <w:tr w:rsidR="00E2670D" w14:paraId="3752C09A" w14:textId="77777777">
        <w:tc>
          <w:tcPr>
            <w:tcW w:w="2405" w:type="dxa"/>
          </w:tcPr>
          <w:p w14:paraId="5D47835D" w14:textId="77777777" w:rsidR="00E2670D" w:rsidRPr="004F13BB" w:rsidRDefault="00E2670D" w:rsidP="00E82A4A">
            <w:pPr>
              <w:pStyle w:val="Bodytext1"/>
              <w:spacing w:before="40" w:after="40" w:line="240" w:lineRule="auto"/>
            </w:pPr>
            <w:r>
              <w:t>Indian</w:t>
            </w:r>
          </w:p>
        </w:tc>
        <w:tc>
          <w:tcPr>
            <w:tcW w:w="454" w:type="dxa"/>
          </w:tcPr>
          <w:p w14:paraId="1B8779A7" w14:textId="77777777" w:rsidR="00E2670D" w:rsidRPr="003A6AD6" w:rsidRDefault="00E2670D" w:rsidP="00E82A4A">
            <w:pPr>
              <w:spacing w:before="40" w:after="40" w:line="240" w:lineRule="auto"/>
              <w:rPr>
                <w:b/>
                <w:bCs/>
              </w:rPr>
            </w:pPr>
          </w:p>
        </w:tc>
      </w:tr>
      <w:tr w:rsidR="00E2670D" w14:paraId="1B938EB8" w14:textId="77777777">
        <w:tc>
          <w:tcPr>
            <w:tcW w:w="2405" w:type="dxa"/>
          </w:tcPr>
          <w:p w14:paraId="7CB3B1FA" w14:textId="77777777" w:rsidR="00E2670D" w:rsidRPr="004F13BB" w:rsidRDefault="00E2670D" w:rsidP="00E82A4A">
            <w:pPr>
              <w:pStyle w:val="Bodytext1"/>
              <w:spacing w:before="40" w:after="40" w:line="240" w:lineRule="auto"/>
            </w:pPr>
            <w:r>
              <w:t>Pakistani</w:t>
            </w:r>
          </w:p>
        </w:tc>
        <w:tc>
          <w:tcPr>
            <w:tcW w:w="454" w:type="dxa"/>
          </w:tcPr>
          <w:p w14:paraId="14BFC274" w14:textId="77777777" w:rsidR="00E2670D" w:rsidRPr="003A6AD6" w:rsidRDefault="00E2670D" w:rsidP="00E82A4A">
            <w:pPr>
              <w:spacing w:before="40" w:after="40" w:line="240" w:lineRule="auto"/>
              <w:rPr>
                <w:b/>
                <w:bCs/>
              </w:rPr>
            </w:pPr>
          </w:p>
        </w:tc>
      </w:tr>
    </w:tbl>
    <w:p w14:paraId="06D6F3A0" w14:textId="77777777" w:rsidR="00E2670D" w:rsidRDefault="00E2670D" w:rsidP="00E2670D">
      <w:pPr>
        <w:pStyle w:val="Bodytext1"/>
        <w:rPr>
          <w:color w:val="000000"/>
        </w:rPr>
      </w:pPr>
      <w:r>
        <w:t xml:space="preserve">Any other Asian background, </w:t>
      </w:r>
      <w:r>
        <w:rPr>
          <w:color w:val="000000"/>
        </w:rPr>
        <w:t>please detail</w:t>
      </w:r>
      <w:r w:rsidRPr="00A50BF9">
        <w:rPr>
          <w:color w:val="000000"/>
        </w:rPr>
        <w:t>:</w:t>
      </w:r>
    </w:p>
    <w:tbl>
      <w:tblPr>
        <w:tblStyle w:val="TableGrid"/>
        <w:tblW w:w="0" w:type="auto"/>
        <w:tblLook w:val="04A0" w:firstRow="1" w:lastRow="0" w:firstColumn="1" w:lastColumn="0" w:noHBand="0" w:noVBand="1"/>
      </w:tblPr>
      <w:tblGrid>
        <w:gridCol w:w="9350"/>
      </w:tblGrid>
      <w:tr w:rsidR="00E2670D" w14:paraId="47E8B741" w14:textId="77777777">
        <w:tc>
          <w:tcPr>
            <w:tcW w:w="9350" w:type="dxa"/>
          </w:tcPr>
          <w:p w14:paraId="7F4CFF3D" w14:textId="77777777" w:rsidR="00E2670D" w:rsidRPr="003A6AD6" w:rsidRDefault="00E2670D">
            <w:pPr>
              <w:pStyle w:val="MainText"/>
              <w:spacing w:after="80"/>
            </w:pPr>
          </w:p>
        </w:tc>
      </w:tr>
    </w:tbl>
    <w:p w14:paraId="45CB0843" w14:textId="711255AD" w:rsidR="00E2670D" w:rsidRPr="006F3CAD" w:rsidRDefault="00E2670D" w:rsidP="002E30D2">
      <w:pPr>
        <w:pStyle w:val="Heading4"/>
      </w:pPr>
      <w:r>
        <w:t>Black, Black British, Caribbean or African</w:t>
      </w:r>
    </w:p>
    <w:tbl>
      <w:tblPr>
        <w:tblStyle w:val="TableGrid"/>
        <w:tblW w:w="0" w:type="auto"/>
        <w:tblLook w:val="04A0" w:firstRow="1" w:lastRow="0" w:firstColumn="1" w:lastColumn="0" w:noHBand="0" w:noVBand="1"/>
      </w:tblPr>
      <w:tblGrid>
        <w:gridCol w:w="4106"/>
        <w:gridCol w:w="454"/>
      </w:tblGrid>
      <w:tr w:rsidR="00E2670D" w14:paraId="3EA09C4A" w14:textId="77777777">
        <w:trPr>
          <w:trHeight w:val="299"/>
        </w:trPr>
        <w:tc>
          <w:tcPr>
            <w:tcW w:w="4106" w:type="dxa"/>
          </w:tcPr>
          <w:p w14:paraId="1908CF67" w14:textId="77777777" w:rsidR="00E2670D" w:rsidRDefault="00E2670D" w:rsidP="00E82A4A">
            <w:pPr>
              <w:pStyle w:val="Bodytext1"/>
              <w:spacing w:before="40" w:after="40" w:line="240" w:lineRule="auto"/>
            </w:pPr>
            <w:r>
              <w:t>African background (detail below)</w:t>
            </w:r>
          </w:p>
        </w:tc>
        <w:tc>
          <w:tcPr>
            <w:tcW w:w="454" w:type="dxa"/>
            <w:shd w:val="clear" w:color="auto" w:fill="FFFFFF" w:themeFill="background1"/>
          </w:tcPr>
          <w:p w14:paraId="02096CD3" w14:textId="77777777" w:rsidR="00E2670D" w:rsidRPr="003A6AD6" w:rsidRDefault="00E2670D" w:rsidP="00E2670D">
            <w:pPr>
              <w:pStyle w:val="Bodytext1"/>
              <w:rPr>
                <w:b/>
                <w:bCs/>
              </w:rPr>
            </w:pPr>
          </w:p>
        </w:tc>
      </w:tr>
      <w:tr w:rsidR="00E2670D" w14:paraId="225678DE" w14:textId="77777777">
        <w:trPr>
          <w:trHeight w:val="299"/>
        </w:trPr>
        <w:tc>
          <w:tcPr>
            <w:tcW w:w="4106" w:type="dxa"/>
          </w:tcPr>
          <w:p w14:paraId="3298A139" w14:textId="77777777" w:rsidR="00E2670D" w:rsidRDefault="00E2670D" w:rsidP="00E82A4A">
            <w:pPr>
              <w:pStyle w:val="Bodytext1"/>
              <w:spacing w:before="40" w:after="40" w:line="240" w:lineRule="auto"/>
            </w:pPr>
            <w:r>
              <w:t>Caribbean</w:t>
            </w:r>
          </w:p>
        </w:tc>
        <w:tc>
          <w:tcPr>
            <w:tcW w:w="454" w:type="dxa"/>
            <w:shd w:val="clear" w:color="auto" w:fill="FFFFFF" w:themeFill="background1"/>
          </w:tcPr>
          <w:p w14:paraId="246DC620" w14:textId="77777777" w:rsidR="00E2670D" w:rsidRPr="003A6AD6" w:rsidRDefault="00E2670D" w:rsidP="00E2670D">
            <w:pPr>
              <w:pStyle w:val="Bodytext1"/>
              <w:rPr>
                <w:b/>
                <w:bCs/>
              </w:rPr>
            </w:pPr>
          </w:p>
        </w:tc>
      </w:tr>
    </w:tbl>
    <w:p w14:paraId="6A679BD0" w14:textId="77777777" w:rsidR="00E2670D" w:rsidRDefault="00E2670D" w:rsidP="00E2670D">
      <w:pPr>
        <w:pStyle w:val="Bodytext1"/>
        <w:rPr>
          <w:color w:val="000000"/>
        </w:rPr>
      </w:pPr>
      <w:r>
        <w:t xml:space="preserve">Any other Black, Black British or Caribbean background - </w:t>
      </w:r>
      <w:r>
        <w:rPr>
          <w:color w:val="000000"/>
        </w:rPr>
        <w:t>please detail</w:t>
      </w:r>
      <w:r w:rsidRPr="00A50BF9">
        <w:rPr>
          <w:color w:val="000000"/>
        </w:rPr>
        <w:t>:</w:t>
      </w:r>
    </w:p>
    <w:tbl>
      <w:tblPr>
        <w:tblStyle w:val="TableGrid"/>
        <w:tblW w:w="0" w:type="auto"/>
        <w:tblLook w:val="04A0" w:firstRow="1" w:lastRow="0" w:firstColumn="1" w:lastColumn="0" w:noHBand="0" w:noVBand="1"/>
      </w:tblPr>
      <w:tblGrid>
        <w:gridCol w:w="9350"/>
      </w:tblGrid>
      <w:tr w:rsidR="00E2670D" w14:paraId="3154DCF2" w14:textId="77777777">
        <w:tc>
          <w:tcPr>
            <w:tcW w:w="9350" w:type="dxa"/>
          </w:tcPr>
          <w:p w14:paraId="23D15920" w14:textId="77777777" w:rsidR="00E2670D" w:rsidRPr="003A6AD6" w:rsidRDefault="00E2670D">
            <w:pPr>
              <w:pStyle w:val="MainText"/>
              <w:spacing w:after="80"/>
              <w:rPr>
                <w:b/>
                <w:bCs/>
              </w:rPr>
            </w:pPr>
          </w:p>
        </w:tc>
      </w:tr>
    </w:tbl>
    <w:p w14:paraId="1FACEBDC" w14:textId="77777777" w:rsidR="00E2670D" w:rsidRPr="009E0C37" w:rsidRDefault="00E2670D" w:rsidP="002E30D2">
      <w:pPr>
        <w:pStyle w:val="Heading4"/>
      </w:pPr>
      <w:r w:rsidRPr="009E0C37">
        <w:t>Mixed or Multiple ethnic groups</w:t>
      </w:r>
    </w:p>
    <w:tbl>
      <w:tblPr>
        <w:tblStyle w:val="TableGrid"/>
        <w:tblW w:w="0" w:type="auto"/>
        <w:tblLook w:val="04A0" w:firstRow="1" w:lastRow="0" w:firstColumn="1" w:lastColumn="0" w:noHBand="0" w:noVBand="1"/>
      </w:tblPr>
      <w:tblGrid>
        <w:gridCol w:w="4106"/>
        <w:gridCol w:w="454"/>
      </w:tblGrid>
      <w:tr w:rsidR="00E2670D" w14:paraId="164F3378" w14:textId="77777777">
        <w:tc>
          <w:tcPr>
            <w:tcW w:w="4106" w:type="dxa"/>
          </w:tcPr>
          <w:p w14:paraId="47E11663" w14:textId="77777777" w:rsidR="00E2670D" w:rsidRDefault="00E2670D" w:rsidP="00E82A4A">
            <w:pPr>
              <w:pStyle w:val="Bodytext1"/>
              <w:spacing w:before="40" w:after="40" w:line="240" w:lineRule="auto"/>
            </w:pPr>
            <w:r>
              <w:t>White and Asian</w:t>
            </w:r>
          </w:p>
        </w:tc>
        <w:tc>
          <w:tcPr>
            <w:tcW w:w="454" w:type="dxa"/>
            <w:shd w:val="clear" w:color="auto" w:fill="FFFFFF" w:themeFill="background1"/>
          </w:tcPr>
          <w:p w14:paraId="2124A809" w14:textId="77777777" w:rsidR="00E2670D" w:rsidRPr="003A6AD6" w:rsidRDefault="00E2670D" w:rsidP="00E2670D">
            <w:pPr>
              <w:pStyle w:val="Bodytext1"/>
            </w:pPr>
          </w:p>
        </w:tc>
      </w:tr>
      <w:tr w:rsidR="00E2670D" w14:paraId="63934E8A" w14:textId="77777777">
        <w:tc>
          <w:tcPr>
            <w:tcW w:w="4106" w:type="dxa"/>
          </w:tcPr>
          <w:p w14:paraId="77764008" w14:textId="77777777" w:rsidR="00E2670D" w:rsidRDefault="00E2670D" w:rsidP="00E82A4A">
            <w:pPr>
              <w:pStyle w:val="Bodytext1"/>
              <w:spacing w:before="40" w:after="40" w:line="240" w:lineRule="auto"/>
            </w:pPr>
            <w:r>
              <w:t>White and Black African</w:t>
            </w:r>
          </w:p>
        </w:tc>
        <w:tc>
          <w:tcPr>
            <w:tcW w:w="454" w:type="dxa"/>
            <w:shd w:val="clear" w:color="auto" w:fill="FFFFFF" w:themeFill="background1"/>
          </w:tcPr>
          <w:p w14:paraId="0E837104" w14:textId="77777777" w:rsidR="00E2670D" w:rsidRPr="003A6AD6" w:rsidRDefault="00E2670D" w:rsidP="00E2670D">
            <w:pPr>
              <w:pStyle w:val="Bodytext1"/>
            </w:pPr>
          </w:p>
        </w:tc>
      </w:tr>
      <w:tr w:rsidR="00E2670D" w14:paraId="382A4E6E" w14:textId="77777777">
        <w:tc>
          <w:tcPr>
            <w:tcW w:w="4106" w:type="dxa"/>
          </w:tcPr>
          <w:p w14:paraId="2538E4CB" w14:textId="77777777" w:rsidR="00E2670D" w:rsidRDefault="00E2670D" w:rsidP="00E82A4A">
            <w:pPr>
              <w:pStyle w:val="Bodytext1"/>
              <w:spacing w:before="40" w:after="40" w:line="240" w:lineRule="auto"/>
              <w:rPr>
                <w:b/>
                <w:bCs/>
              </w:rPr>
            </w:pPr>
            <w:r>
              <w:t>White and Black Caribbean</w:t>
            </w:r>
          </w:p>
        </w:tc>
        <w:tc>
          <w:tcPr>
            <w:tcW w:w="454" w:type="dxa"/>
            <w:shd w:val="clear" w:color="auto" w:fill="FFFFFF" w:themeFill="background1"/>
          </w:tcPr>
          <w:p w14:paraId="12ADFF5D" w14:textId="77777777" w:rsidR="00E2670D" w:rsidRPr="003A6AD6" w:rsidRDefault="00E2670D" w:rsidP="00E2670D">
            <w:pPr>
              <w:pStyle w:val="Bodytext1"/>
            </w:pPr>
          </w:p>
        </w:tc>
      </w:tr>
    </w:tbl>
    <w:p w14:paraId="4A0F9BEA" w14:textId="77777777" w:rsidR="00E2670D" w:rsidRDefault="00E2670D" w:rsidP="00E2670D">
      <w:pPr>
        <w:pStyle w:val="Bodytext1"/>
        <w:rPr>
          <w:color w:val="000000"/>
        </w:rPr>
      </w:pPr>
      <w:r>
        <w:t xml:space="preserve">Any other Mixed or Multiple background, </w:t>
      </w:r>
      <w:r>
        <w:rPr>
          <w:color w:val="000000"/>
        </w:rPr>
        <w:t>please detail</w:t>
      </w:r>
      <w:r w:rsidRPr="00A50BF9">
        <w:rPr>
          <w:color w:val="000000"/>
        </w:rPr>
        <w:t>:</w:t>
      </w:r>
    </w:p>
    <w:tbl>
      <w:tblPr>
        <w:tblStyle w:val="TableGrid"/>
        <w:tblW w:w="0" w:type="auto"/>
        <w:tblLook w:val="04A0" w:firstRow="1" w:lastRow="0" w:firstColumn="1" w:lastColumn="0" w:noHBand="0" w:noVBand="1"/>
      </w:tblPr>
      <w:tblGrid>
        <w:gridCol w:w="9350"/>
      </w:tblGrid>
      <w:tr w:rsidR="00E2670D" w14:paraId="6A9C1902" w14:textId="77777777">
        <w:tc>
          <w:tcPr>
            <w:tcW w:w="9350" w:type="dxa"/>
          </w:tcPr>
          <w:p w14:paraId="53DD4490" w14:textId="77777777" w:rsidR="00E2670D" w:rsidRPr="003A6AD6" w:rsidRDefault="00E2670D">
            <w:pPr>
              <w:pStyle w:val="MainText"/>
              <w:spacing w:after="80"/>
              <w:rPr>
                <w:b/>
                <w:bCs/>
              </w:rPr>
            </w:pPr>
          </w:p>
        </w:tc>
      </w:tr>
    </w:tbl>
    <w:p w14:paraId="0178539F" w14:textId="77777777" w:rsidR="00E2670D" w:rsidRPr="009E4140" w:rsidRDefault="00E2670D" w:rsidP="002E30D2">
      <w:pPr>
        <w:pStyle w:val="Heading4"/>
      </w:pPr>
      <w:r w:rsidRPr="009E4140">
        <w:t>White</w:t>
      </w:r>
    </w:p>
    <w:tbl>
      <w:tblPr>
        <w:tblStyle w:val="TableGrid"/>
        <w:tblW w:w="0" w:type="auto"/>
        <w:tblCellMar>
          <w:right w:w="0" w:type="dxa"/>
        </w:tblCellMar>
        <w:tblLook w:val="04A0" w:firstRow="1" w:lastRow="0" w:firstColumn="1" w:lastColumn="0" w:noHBand="0" w:noVBand="1"/>
      </w:tblPr>
      <w:tblGrid>
        <w:gridCol w:w="5240"/>
        <w:gridCol w:w="454"/>
      </w:tblGrid>
      <w:tr w:rsidR="00E2670D" w14:paraId="53434A05" w14:textId="77777777">
        <w:tc>
          <w:tcPr>
            <w:tcW w:w="5240" w:type="dxa"/>
          </w:tcPr>
          <w:p w14:paraId="002CB1D7" w14:textId="77777777" w:rsidR="00E2670D" w:rsidRDefault="00E2670D" w:rsidP="00E82A4A">
            <w:pPr>
              <w:pStyle w:val="Bodytext1"/>
              <w:spacing w:before="40" w:after="40" w:line="240" w:lineRule="auto"/>
              <w:rPr>
                <w:b/>
                <w:bCs/>
              </w:rPr>
            </w:pPr>
            <w:r>
              <w:t>English, Welsh, Scottish, Northern Irish or British</w:t>
            </w:r>
          </w:p>
        </w:tc>
        <w:tc>
          <w:tcPr>
            <w:tcW w:w="454" w:type="dxa"/>
            <w:shd w:val="clear" w:color="auto" w:fill="FFFFFF" w:themeFill="background1"/>
          </w:tcPr>
          <w:p w14:paraId="4DAF25A0" w14:textId="77777777" w:rsidR="00E2670D" w:rsidRPr="003A6AD6" w:rsidRDefault="00E2670D" w:rsidP="00E82A4A">
            <w:pPr>
              <w:pStyle w:val="Bodytext1"/>
              <w:spacing w:before="40" w:after="40" w:line="240" w:lineRule="auto"/>
            </w:pPr>
          </w:p>
        </w:tc>
      </w:tr>
      <w:tr w:rsidR="00E2670D" w14:paraId="65B8A277" w14:textId="77777777">
        <w:tc>
          <w:tcPr>
            <w:tcW w:w="5240" w:type="dxa"/>
          </w:tcPr>
          <w:p w14:paraId="577B7C8E" w14:textId="77777777" w:rsidR="00E2670D" w:rsidRDefault="00E2670D" w:rsidP="00E82A4A">
            <w:pPr>
              <w:pStyle w:val="Bodytext1"/>
              <w:spacing w:before="40" w:after="40" w:line="240" w:lineRule="auto"/>
            </w:pPr>
            <w:r>
              <w:t xml:space="preserve">Gypsy or Irish </w:t>
            </w:r>
            <w:r w:rsidRPr="00443742">
              <w:rPr>
                <w:lang w:val="en-GB"/>
              </w:rPr>
              <w:t>Traveller</w:t>
            </w:r>
          </w:p>
        </w:tc>
        <w:tc>
          <w:tcPr>
            <w:tcW w:w="454" w:type="dxa"/>
            <w:shd w:val="clear" w:color="auto" w:fill="FFFFFF" w:themeFill="background1"/>
          </w:tcPr>
          <w:p w14:paraId="37662C27" w14:textId="77777777" w:rsidR="00E2670D" w:rsidRPr="003A6AD6" w:rsidRDefault="00E2670D" w:rsidP="00E82A4A">
            <w:pPr>
              <w:pStyle w:val="Bodytext1"/>
              <w:spacing w:before="40" w:after="40" w:line="240" w:lineRule="auto"/>
            </w:pPr>
          </w:p>
        </w:tc>
      </w:tr>
      <w:tr w:rsidR="00E2670D" w14:paraId="2277F27D" w14:textId="77777777">
        <w:tc>
          <w:tcPr>
            <w:tcW w:w="5240" w:type="dxa"/>
          </w:tcPr>
          <w:p w14:paraId="773DA850" w14:textId="77777777" w:rsidR="00E2670D" w:rsidRPr="004F13BB" w:rsidRDefault="00E2670D" w:rsidP="00E82A4A">
            <w:pPr>
              <w:pStyle w:val="Bodytext1"/>
              <w:spacing w:before="40" w:after="40" w:line="240" w:lineRule="auto"/>
            </w:pPr>
            <w:r>
              <w:t>Irish</w:t>
            </w:r>
          </w:p>
        </w:tc>
        <w:tc>
          <w:tcPr>
            <w:tcW w:w="454" w:type="dxa"/>
            <w:shd w:val="clear" w:color="auto" w:fill="FFFFFF" w:themeFill="background1"/>
          </w:tcPr>
          <w:p w14:paraId="136EF349" w14:textId="77777777" w:rsidR="00E2670D" w:rsidRPr="003A6AD6" w:rsidRDefault="00E2670D" w:rsidP="00E82A4A">
            <w:pPr>
              <w:pStyle w:val="Bodytext1"/>
              <w:spacing w:before="40" w:after="40" w:line="240" w:lineRule="auto"/>
            </w:pPr>
          </w:p>
        </w:tc>
      </w:tr>
      <w:tr w:rsidR="00E2670D" w14:paraId="20185EEF" w14:textId="77777777">
        <w:tc>
          <w:tcPr>
            <w:tcW w:w="5240" w:type="dxa"/>
          </w:tcPr>
          <w:p w14:paraId="6E9E7D60" w14:textId="77777777" w:rsidR="00E2670D" w:rsidRDefault="00E2670D" w:rsidP="00E82A4A">
            <w:pPr>
              <w:pStyle w:val="Bodytext1"/>
              <w:spacing w:before="40" w:after="40" w:line="240" w:lineRule="auto"/>
            </w:pPr>
            <w:r>
              <w:t>Roma</w:t>
            </w:r>
          </w:p>
        </w:tc>
        <w:tc>
          <w:tcPr>
            <w:tcW w:w="454" w:type="dxa"/>
            <w:shd w:val="clear" w:color="auto" w:fill="FFFFFF" w:themeFill="background1"/>
          </w:tcPr>
          <w:p w14:paraId="513CAF27" w14:textId="77777777" w:rsidR="00E2670D" w:rsidRPr="003A6AD6" w:rsidRDefault="00E2670D" w:rsidP="00E82A4A">
            <w:pPr>
              <w:pStyle w:val="Bodytext1"/>
              <w:spacing w:before="40" w:after="40" w:line="240" w:lineRule="auto"/>
            </w:pPr>
          </w:p>
        </w:tc>
      </w:tr>
    </w:tbl>
    <w:p w14:paraId="61FEC2A6" w14:textId="77777777" w:rsidR="00E2670D" w:rsidRDefault="00E2670D" w:rsidP="00E2670D">
      <w:pPr>
        <w:pStyle w:val="Bodytext1"/>
        <w:rPr>
          <w:color w:val="000000"/>
        </w:rPr>
      </w:pPr>
      <w:r>
        <w:t xml:space="preserve">Any other White background, </w:t>
      </w:r>
      <w:r>
        <w:rPr>
          <w:color w:val="000000"/>
        </w:rPr>
        <w:t>please detail</w:t>
      </w:r>
      <w:r w:rsidRPr="00A50BF9">
        <w:rPr>
          <w:color w:val="000000"/>
        </w:rPr>
        <w:t>:</w:t>
      </w:r>
    </w:p>
    <w:tbl>
      <w:tblPr>
        <w:tblStyle w:val="TableGrid"/>
        <w:tblW w:w="0" w:type="auto"/>
        <w:tblLook w:val="04A0" w:firstRow="1" w:lastRow="0" w:firstColumn="1" w:lastColumn="0" w:noHBand="0" w:noVBand="1"/>
      </w:tblPr>
      <w:tblGrid>
        <w:gridCol w:w="9350"/>
      </w:tblGrid>
      <w:tr w:rsidR="00E2670D" w14:paraId="5A5A8ACC" w14:textId="77777777">
        <w:tc>
          <w:tcPr>
            <w:tcW w:w="9350" w:type="dxa"/>
          </w:tcPr>
          <w:p w14:paraId="057E539E" w14:textId="77777777" w:rsidR="00E2670D" w:rsidRPr="003A6AD6" w:rsidRDefault="00E2670D">
            <w:pPr>
              <w:pStyle w:val="MainText"/>
              <w:spacing w:after="80"/>
              <w:rPr>
                <w:b/>
                <w:bCs/>
              </w:rPr>
            </w:pPr>
          </w:p>
        </w:tc>
      </w:tr>
    </w:tbl>
    <w:p w14:paraId="5E8B8900" w14:textId="77777777" w:rsidR="00E2670D" w:rsidRDefault="00E2670D" w:rsidP="002E30D2">
      <w:pPr>
        <w:pStyle w:val="Heading4"/>
      </w:pPr>
      <w:r>
        <w:t>Other ethnic group</w:t>
      </w:r>
    </w:p>
    <w:tbl>
      <w:tblPr>
        <w:tblStyle w:val="TableGrid"/>
        <w:tblW w:w="0" w:type="auto"/>
        <w:tblCellMar>
          <w:right w:w="0" w:type="dxa"/>
        </w:tblCellMar>
        <w:tblLook w:val="04A0" w:firstRow="1" w:lastRow="0" w:firstColumn="1" w:lastColumn="0" w:noHBand="0" w:noVBand="1"/>
      </w:tblPr>
      <w:tblGrid>
        <w:gridCol w:w="2122"/>
        <w:gridCol w:w="425"/>
      </w:tblGrid>
      <w:tr w:rsidR="00E2670D" w:rsidRPr="003A6AD6" w14:paraId="3F692BF7" w14:textId="77777777" w:rsidTr="00E2670D">
        <w:tc>
          <w:tcPr>
            <w:tcW w:w="2122" w:type="dxa"/>
          </w:tcPr>
          <w:p w14:paraId="2A13BD7D" w14:textId="77777777" w:rsidR="00E2670D" w:rsidRDefault="00E2670D" w:rsidP="00E82A4A">
            <w:pPr>
              <w:pStyle w:val="Bodytext1"/>
              <w:spacing w:before="40" w:after="40"/>
              <w:rPr>
                <w:b/>
                <w:bCs/>
              </w:rPr>
            </w:pPr>
            <w:r>
              <w:t>Arab</w:t>
            </w:r>
          </w:p>
        </w:tc>
        <w:tc>
          <w:tcPr>
            <w:tcW w:w="425" w:type="dxa"/>
            <w:shd w:val="clear" w:color="auto" w:fill="FFFFFF" w:themeFill="background1"/>
          </w:tcPr>
          <w:p w14:paraId="52591AE2" w14:textId="77777777" w:rsidR="00E2670D" w:rsidRPr="003A6AD6" w:rsidRDefault="00E2670D" w:rsidP="00E82A4A">
            <w:pPr>
              <w:spacing w:before="40" w:after="40"/>
            </w:pPr>
          </w:p>
        </w:tc>
      </w:tr>
    </w:tbl>
    <w:p w14:paraId="40C870BB" w14:textId="77777777" w:rsidR="00E2670D" w:rsidRDefault="00E2670D" w:rsidP="00E2670D">
      <w:pPr>
        <w:pStyle w:val="Bodytext1"/>
      </w:pPr>
      <w:r>
        <w:t xml:space="preserve">Any other ethnic group, </w:t>
      </w:r>
      <w:r>
        <w:rPr>
          <w:color w:val="000000"/>
        </w:rPr>
        <w:t>please detail</w:t>
      </w:r>
      <w:r w:rsidRPr="00A50BF9">
        <w:rPr>
          <w:color w:val="000000"/>
        </w:rPr>
        <w:t>:</w:t>
      </w:r>
    </w:p>
    <w:p w14:paraId="64999324" w14:textId="77777777" w:rsidR="00E2670D" w:rsidRPr="003A6AD6" w:rsidRDefault="00E2670D" w:rsidP="00E2670D">
      <w:pPr>
        <w:pStyle w:val="MainText"/>
        <w:pBdr>
          <w:top w:val="single" w:sz="4" w:space="5" w:color="auto"/>
          <w:left w:val="single" w:sz="4" w:space="1" w:color="auto"/>
          <w:bottom w:val="single" w:sz="4" w:space="0" w:color="auto"/>
          <w:right w:val="single" w:sz="4" w:space="0" w:color="auto"/>
        </w:pBdr>
        <w:spacing w:after="0"/>
        <w:ind w:left="142" w:hanging="142"/>
        <w:rPr>
          <w:b/>
          <w:bCs/>
        </w:rPr>
      </w:pPr>
    </w:p>
    <w:p w14:paraId="72AECAC7" w14:textId="77777777" w:rsidR="00E2670D" w:rsidRPr="00DC0B01" w:rsidRDefault="00E2670D" w:rsidP="00E2670D">
      <w:pPr>
        <w:rPr>
          <w:sz w:val="20"/>
          <w:szCs w:val="18"/>
        </w:rPr>
      </w:pPr>
    </w:p>
    <w:tbl>
      <w:tblPr>
        <w:tblStyle w:val="TableGrid"/>
        <w:tblW w:w="0" w:type="auto"/>
        <w:tblLook w:val="04A0" w:firstRow="1" w:lastRow="0" w:firstColumn="1" w:lastColumn="0" w:noHBand="0" w:noVBand="1"/>
      </w:tblPr>
      <w:tblGrid>
        <w:gridCol w:w="2122"/>
        <w:gridCol w:w="425"/>
      </w:tblGrid>
      <w:tr w:rsidR="00E2670D" w14:paraId="2096F4B2" w14:textId="77777777" w:rsidTr="00E2670D">
        <w:tc>
          <w:tcPr>
            <w:tcW w:w="2122" w:type="dxa"/>
          </w:tcPr>
          <w:p w14:paraId="36A63A6A" w14:textId="77777777" w:rsidR="00E2670D" w:rsidRPr="001B101C" w:rsidRDefault="00E2670D" w:rsidP="00E2670D">
            <w:pPr>
              <w:pStyle w:val="Bodytext1"/>
            </w:pPr>
            <w:r>
              <w:t>I p</w:t>
            </w:r>
            <w:r w:rsidRPr="001B101C">
              <w:t xml:space="preserve">refer not to say </w:t>
            </w:r>
          </w:p>
        </w:tc>
        <w:tc>
          <w:tcPr>
            <w:tcW w:w="425" w:type="dxa"/>
          </w:tcPr>
          <w:p w14:paraId="221BD3BE" w14:textId="77777777" w:rsidR="00E2670D" w:rsidRPr="003A6AD6" w:rsidRDefault="00E2670D"/>
        </w:tc>
      </w:tr>
    </w:tbl>
    <w:p w14:paraId="5A360DE1" w14:textId="416A677B" w:rsidR="00E2670D" w:rsidRPr="007D5622" w:rsidRDefault="00E2670D" w:rsidP="002E30D2">
      <w:pPr>
        <w:pStyle w:val="Heading3"/>
        <w:numPr>
          <w:ilvl w:val="0"/>
          <w:numId w:val="18"/>
        </w:numPr>
        <w:ind w:left="426" w:hanging="426"/>
      </w:pPr>
      <w:r w:rsidRPr="007D5622">
        <w:lastRenderedPageBreak/>
        <w:t xml:space="preserve">What is your </w:t>
      </w:r>
      <w:r>
        <w:t>religion</w:t>
      </w:r>
      <w:r w:rsidRPr="007D5622">
        <w:t>?</w:t>
      </w:r>
    </w:p>
    <w:p w14:paraId="55EA26ED" w14:textId="6F7904DB" w:rsidR="00E2670D" w:rsidRPr="00E273CB" w:rsidRDefault="009E4754" w:rsidP="006F6DA1">
      <w:pPr>
        <w:pStyle w:val="Bodytext1"/>
        <w:spacing w:after="200"/>
        <w:rPr>
          <w:rFonts w:ascii="Lexend Deca" w:eastAsiaTheme="majorEastAsia" w:hAnsi="Lexend Deca" w:cstheme="majorBidi"/>
          <w:color w:val="00407B"/>
          <w:szCs w:val="18"/>
          <w:lang w:val="en-GB"/>
        </w:rPr>
      </w:pPr>
      <w:r w:rsidRPr="00E273CB">
        <w:rPr>
          <w:rFonts w:ascii="Lexend Deca" w:eastAsiaTheme="majorEastAsia" w:hAnsi="Lexend Deca" w:cstheme="majorBidi"/>
          <w:color w:val="00407B"/>
          <w:szCs w:val="18"/>
          <w:lang w:val="en-GB"/>
        </w:rPr>
        <w:t xml:space="preserve">Religious diversity presents </w:t>
      </w:r>
      <w:r w:rsidR="00E2670D" w:rsidRPr="00E273CB">
        <w:rPr>
          <w:rFonts w:ascii="Lexend Deca" w:eastAsiaTheme="majorEastAsia" w:hAnsi="Lexend Deca" w:cstheme="majorBidi"/>
          <w:color w:val="00407B"/>
          <w:szCs w:val="18"/>
          <w:lang w:val="en-GB"/>
        </w:rPr>
        <w:t xml:space="preserve">opportunities </w:t>
      </w:r>
      <w:r w:rsidR="00132BEC" w:rsidRPr="00E273CB">
        <w:rPr>
          <w:rFonts w:ascii="Lexend Deca" w:eastAsiaTheme="majorEastAsia" w:hAnsi="Lexend Deca" w:cstheme="majorBidi"/>
          <w:color w:val="00407B"/>
          <w:szCs w:val="18"/>
          <w:lang w:val="en-GB"/>
        </w:rPr>
        <w:t>for</w:t>
      </w:r>
      <w:r w:rsidR="00E2670D" w:rsidRPr="00E273CB">
        <w:rPr>
          <w:rFonts w:ascii="Lexend Deca" w:eastAsiaTheme="majorEastAsia" w:hAnsi="Lexend Deca" w:cstheme="majorBidi"/>
          <w:color w:val="00407B"/>
          <w:szCs w:val="18"/>
          <w:lang w:val="en-GB"/>
        </w:rPr>
        <w:t xml:space="preserve"> schools</w:t>
      </w:r>
      <w:r w:rsidR="00132BEC" w:rsidRPr="00E273CB">
        <w:rPr>
          <w:rFonts w:ascii="Lexend Deca" w:eastAsiaTheme="majorEastAsia" w:hAnsi="Lexend Deca" w:cstheme="majorBidi"/>
          <w:color w:val="00407B"/>
          <w:szCs w:val="18"/>
          <w:lang w:val="en-GB"/>
        </w:rPr>
        <w:t xml:space="preserve"> and trusts to be inclusive and responsive </w:t>
      </w:r>
      <w:r w:rsidR="00895DE2" w:rsidRPr="00E273CB">
        <w:rPr>
          <w:rFonts w:ascii="Lexend Deca" w:eastAsiaTheme="majorEastAsia" w:hAnsi="Lexend Deca" w:cstheme="majorBidi"/>
          <w:color w:val="00407B"/>
          <w:szCs w:val="18"/>
          <w:lang w:val="en-GB"/>
        </w:rPr>
        <w:t xml:space="preserve">to the needs of their communities. </w:t>
      </w:r>
      <w:r w:rsidR="00E2670D" w:rsidRPr="00E273CB">
        <w:rPr>
          <w:rFonts w:ascii="Lexend Deca" w:eastAsiaTheme="majorEastAsia" w:hAnsi="Lexend Deca" w:cstheme="majorBidi"/>
          <w:color w:val="00407B"/>
          <w:szCs w:val="18"/>
          <w:lang w:val="en-GB"/>
        </w:rPr>
        <w:t xml:space="preserve">This data </w:t>
      </w:r>
      <w:r w:rsidR="00384BE4" w:rsidRPr="00E273CB">
        <w:rPr>
          <w:rFonts w:ascii="Lexend Deca" w:eastAsiaTheme="majorEastAsia" w:hAnsi="Lexend Deca" w:cstheme="majorBidi"/>
          <w:color w:val="00407B"/>
          <w:szCs w:val="18"/>
          <w:lang w:val="en-GB"/>
        </w:rPr>
        <w:t>helps</w:t>
      </w:r>
      <w:r w:rsidR="00E2670D" w:rsidRPr="00E273CB">
        <w:rPr>
          <w:rFonts w:ascii="Lexend Deca" w:eastAsiaTheme="majorEastAsia" w:hAnsi="Lexend Deca" w:cstheme="majorBidi"/>
          <w:color w:val="00407B"/>
          <w:szCs w:val="18"/>
          <w:lang w:val="en-GB"/>
        </w:rPr>
        <w:t xml:space="preserve"> </w:t>
      </w:r>
      <w:r w:rsidR="00384BE4" w:rsidRPr="00E273CB">
        <w:rPr>
          <w:rFonts w:ascii="Lexend Deca" w:eastAsiaTheme="majorEastAsia" w:hAnsi="Lexend Deca" w:cstheme="majorBidi"/>
          <w:color w:val="00407B"/>
          <w:szCs w:val="18"/>
          <w:lang w:val="en-GB"/>
        </w:rPr>
        <w:t xml:space="preserve">the </w:t>
      </w:r>
      <w:r w:rsidR="00E2670D" w:rsidRPr="00E273CB">
        <w:rPr>
          <w:rFonts w:ascii="Lexend Deca" w:eastAsiaTheme="majorEastAsia" w:hAnsi="Lexend Deca" w:cstheme="majorBidi"/>
          <w:color w:val="00407B"/>
          <w:szCs w:val="18"/>
          <w:lang w:val="en-GB"/>
        </w:rPr>
        <w:t xml:space="preserve">board </w:t>
      </w:r>
      <w:r w:rsidR="00384BE4" w:rsidRPr="00E273CB">
        <w:rPr>
          <w:rFonts w:ascii="Lexend Deca" w:eastAsiaTheme="majorEastAsia" w:hAnsi="Lexend Deca" w:cstheme="majorBidi"/>
          <w:color w:val="00407B"/>
          <w:szCs w:val="18"/>
          <w:lang w:val="en-GB"/>
        </w:rPr>
        <w:t>understand</w:t>
      </w:r>
      <w:r w:rsidR="00193D29" w:rsidRPr="00E273CB">
        <w:rPr>
          <w:rFonts w:ascii="Lexend Deca" w:eastAsiaTheme="majorEastAsia" w:hAnsi="Lexend Deca" w:cstheme="majorBidi"/>
          <w:color w:val="00407B"/>
          <w:szCs w:val="18"/>
          <w:lang w:val="en-GB"/>
        </w:rPr>
        <w:t xml:space="preserve"> </w:t>
      </w:r>
      <w:r w:rsidR="00E2670D" w:rsidRPr="00E273CB">
        <w:rPr>
          <w:rFonts w:ascii="Lexend Deca" w:eastAsiaTheme="majorEastAsia" w:hAnsi="Lexend Deca" w:cstheme="majorBidi"/>
          <w:color w:val="00407B"/>
          <w:szCs w:val="18"/>
          <w:lang w:val="en-GB"/>
        </w:rPr>
        <w:t xml:space="preserve">which faith groups are represented </w:t>
      </w:r>
      <w:r w:rsidR="00193D29" w:rsidRPr="00E273CB">
        <w:rPr>
          <w:rFonts w:ascii="Lexend Deca" w:eastAsiaTheme="majorEastAsia" w:hAnsi="Lexend Deca" w:cstheme="majorBidi"/>
          <w:color w:val="00407B"/>
          <w:szCs w:val="18"/>
          <w:lang w:val="en-GB"/>
        </w:rPr>
        <w:t xml:space="preserve">and where further insights or support may be needed. </w:t>
      </w:r>
    </w:p>
    <w:tbl>
      <w:tblPr>
        <w:tblStyle w:val="TableGrid"/>
        <w:tblpPr w:leftFromText="180" w:rightFromText="180" w:vertAnchor="text" w:tblpY="1"/>
        <w:tblOverlap w:val="never"/>
        <w:tblW w:w="5694" w:type="dxa"/>
        <w:tblLook w:val="04A0" w:firstRow="1" w:lastRow="0" w:firstColumn="1" w:lastColumn="0" w:noHBand="0" w:noVBand="1"/>
      </w:tblPr>
      <w:tblGrid>
        <w:gridCol w:w="5240"/>
        <w:gridCol w:w="454"/>
      </w:tblGrid>
      <w:tr w:rsidR="00E2670D" w14:paraId="44CE342C" w14:textId="77777777">
        <w:tc>
          <w:tcPr>
            <w:tcW w:w="5240" w:type="dxa"/>
          </w:tcPr>
          <w:p w14:paraId="12E42AAA" w14:textId="77777777" w:rsidR="00E2670D" w:rsidRDefault="00E2670D" w:rsidP="00E2670D">
            <w:pPr>
              <w:pStyle w:val="Bodytext1"/>
              <w:rPr>
                <w:b/>
                <w:bCs/>
              </w:rPr>
            </w:pPr>
            <w:r>
              <w:t>Buddhist</w:t>
            </w:r>
          </w:p>
        </w:tc>
        <w:tc>
          <w:tcPr>
            <w:tcW w:w="454" w:type="dxa"/>
          </w:tcPr>
          <w:p w14:paraId="56458A0F" w14:textId="77777777" w:rsidR="00E2670D" w:rsidRPr="00602C82" w:rsidRDefault="00E2670D">
            <w:pPr>
              <w:rPr>
                <w:b/>
                <w:bCs/>
              </w:rPr>
            </w:pPr>
          </w:p>
        </w:tc>
      </w:tr>
      <w:tr w:rsidR="00E2670D" w14:paraId="693270C8" w14:textId="77777777">
        <w:tc>
          <w:tcPr>
            <w:tcW w:w="5240" w:type="dxa"/>
          </w:tcPr>
          <w:p w14:paraId="35B443D7" w14:textId="77777777" w:rsidR="00E2670D" w:rsidRDefault="00E2670D" w:rsidP="00E2670D">
            <w:pPr>
              <w:pStyle w:val="Bodytext1"/>
              <w:rPr>
                <w:rFonts w:ascii="Calibri" w:hAnsi="Calibri" w:cs="Calibri"/>
                <w:color w:val="000000"/>
                <w:shd w:val="clear" w:color="auto" w:fill="FFFFFF"/>
              </w:rPr>
            </w:pPr>
            <w:r>
              <w:t>Christian (including Church of England, Catholic, Protestant and all other Christian denominations)</w:t>
            </w:r>
          </w:p>
        </w:tc>
        <w:tc>
          <w:tcPr>
            <w:tcW w:w="454" w:type="dxa"/>
          </w:tcPr>
          <w:p w14:paraId="5F9B705C" w14:textId="77777777" w:rsidR="00E2670D" w:rsidRPr="00602C82" w:rsidRDefault="00E2670D">
            <w:pPr>
              <w:rPr>
                <w:b/>
                <w:bCs/>
              </w:rPr>
            </w:pPr>
          </w:p>
        </w:tc>
      </w:tr>
      <w:tr w:rsidR="00E2670D" w14:paraId="0CE1A3CD" w14:textId="77777777">
        <w:tc>
          <w:tcPr>
            <w:tcW w:w="5240" w:type="dxa"/>
          </w:tcPr>
          <w:p w14:paraId="4F1D900F" w14:textId="77777777" w:rsidR="00E2670D" w:rsidRDefault="00E2670D" w:rsidP="00E2670D">
            <w:pPr>
              <w:pStyle w:val="Bodytext1"/>
              <w:rPr>
                <w:rFonts w:ascii="Calibri" w:hAnsi="Calibri" w:cs="Calibri"/>
                <w:color w:val="000000"/>
                <w:shd w:val="clear" w:color="auto" w:fill="FFFFFF"/>
              </w:rPr>
            </w:pPr>
            <w:r>
              <w:t>Hindu</w:t>
            </w:r>
          </w:p>
        </w:tc>
        <w:tc>
          <w:tcPr>
            <w:tcW w:w="454" w:type="dxa"/>
          </w:tcPr>
          <w:p w14:paraId="3C2C5C67" w14:textId="77777777" w:rsidR="00E2670D" w:rsidRPr="00602C82" w:rsidRDefault="00E2670D">
            <w:pPr>
              <w:rPr>
                <w:b/>
                <w:bCs/>
              </w:rPr>
            </w:pPr>
          </w:p>
        </w:tc>
      </w:tr>
      <w:tr w:rsidR="00E2670D" w14:paraId="692256A4" w14:textId="77777777">
        <w:tc>
          <w:tcPr>
            <w:tcW w:w="5240" w:type="dxa"/>
          </w:tcPr>
          <w:p w14:paraId="4755B4C8" w14:textId="77777777" w:rsidR="00E2670D" w:rsidRPr="00E2670D" w:rsidRDefault="00E2670D" w:rsidP="00E2670D">
            <w:pPr>
              <w:pStyle w:val="Bodytext1"/>
            </w:pPr>
            <w:r w:rsidRPr="00E2670D">
              <w:t>Jewish</w:t>
            </w:r>
          </w:p>
        </w:tc>
        <w:tc>
          <w:tcPr>
            <w:tcW w:w="454" w:type="dxa"/>
          </w:tcPr>
          <w:p w14:paraId="3E05372C" w14:textId="77777777" w:rsidR="00E2670D" w:rsidRPr="00602C82" w:rsidRDefault="00E2670D">
            <w:pPr>
              <w:rPr>
                <w:b/>
                <w:bCs/>
              </w:rPr>
            </w:pPr>
          </w:p>
        </w:tc>
      </w:tr>
      <w:tr w:rsidR="00E2670D" w14:paraId="0E8A77B5" w14:textId="77777777">
        <w:trPr>
          <w:trHeight w:val="293"/>
        </w:trPr>
        <w:tc>
          <w:tcPr>
            <w:tcW w:w="5240" w:type="dxa"/>
          </w:tcPr>
          <w:p w14:paraId="6562D29A" w14:textId="77777777" w:rsidR="00E2670D" w:rsidRPr="00E2670D" w:rsidRDefault="00E2670D" w:rsidP="00E2670D">
            <w:pPr>
              <w:pStyle w:val="Bodytext1"/>
            </w:pPr>
            <w:r w:rsidRPr="00E2670D">
              <w:t>Muslim</w:t>
            </w:r>
          </w:p>
        </w:tc>
        <w:tc>
          <w:tcPr>
            <w:tcW w:w="454" w:type="dxa"/>
          </w:tcPr>
          <w:p w14:paraId="1B3655E8" w14:textId="77777777" w:rsidR="00E2670D" w:rsidRPr="00602C82" w:rsidRDefault="00E2670D">
            <w:pPr>
              <w:rPr>
                <w:b/>
                <w:bCs/>
              </w:rPr>
            </w:pPr>
          </w:p>
        </w:tc>
      </w:tr>
      <w:tr w:rsidR="00E2670D" w14:paraId="463BEB48" w14:textId="77777777">
        <w:tc>
          <w:tcPr>
            <w:tcW w:w="5240" w:type="dxa"/>
          </w:tcPr>
          <w:p w14:paraId="711F06BC" w14:textId="77777777" w:rsidR="00E2670D" w:rsidRPr="00E2670D" w:rsidRDefault="00E2670D" w:rsidP="00E2670D">
            <w:pPr>
              <w:pStyle w:val="Bodytext1"/>
            </w:pPr>
            <w:r w:rsidRPr="00E2670D">
              <w:t>Sikh</w:t>
            </w:r>
          </w:p>
        </w:tc>
        <w:tc>
          <w:tcPr>
            <w:tcW w:w="454" w:type="dxa"/>
          </w:tcPr>
          <w:p w14:paraId="4E524C0A" w14:textId="77777777" w:rsidR="00E2670D" w:rsidRPr="00602C82" w:rsidRDefault="00E2670D">
            <w:pPr>
              <w:rPr>
                <w:b/>
                <w:bCs/>
              </w:rPr>
            </w:pPr>
          </w:p>
        </w:tc>
      </w:tr>
      <w:tr w:rsidR="00E2670D" w14:paraId="4B4FF363" w14:textId="77777777">
        <w:tc>
          <w:tcPr>
            <w:tcW w:w="5240" w:type="dxa"/>
          </w:tcPr>
          <w:p w14:paraId="03BE0639" w14:textId="77777777" w:rsidR="00E2670D" w:rsidRPr="00E2670D" w:rsidRDefault="00E2670D" w:rsidP="00E2670D">
            <w:pPr>
              <w:pStyle w:val="Bodytext1"/>
            </w:pPr>
            <w:r w:rsidRPr="00E2670D">
              <w:t>No religion</w:t>
            </w:r>
          </w:p>
        </w:tc>
        <w:tc>
          <w:tcPr>
            <w:tcW w:w="454" w:type="dxa"/>
          </w:tcPr>
          <w:p w14:paraId="2C015CC0" w14:textId="77777777" w:rsidR="00E2670D" w:rsidRPr="00602C82" w:rsidRDefault="00E2670D">
            <w:pPr>
              <w:rPr>
                <w:b/>
                <w:bCs/>
              </w:rPr>
            </w:pPr>
          </w:p>
        </w:tc>
      </w:tr>
      <w:tr w:rsidR="00E2670D" w14:paraId="4FF73C0E" w14:textId="77777777">
        <w:trPr>
          <w:trHeight w:val="297"/>
        </w:trPr>
        <w:tc>
          <w:tcPr>
            <w:tcW w:w="5240" w:type="dxa"/>
          </w:tcPr>
          <w:p w14:paraId="5538FB4C" w14:textId="77777777" w:rsidR="00E2670D" w:rsidRPr="00E2670D" w:rsidRDefault="00E2670D" w:rsidP="00E2670D">
            <w:pPr>
              <w:pStyle w:val="Bodytext1"/>
            </w:pPr>
            <w:r w:rsidRPr="00E2670D">
              <w:t>I prefer not to say</w:t>
            </w:r>
          </w:p>
        </w:tc>
        <w:tc>
          <w:tcPr>
            <w:tcW w:w="454" w:type="dxa"/>
          </w:tcPr>
          <w:p w14:paraId="060D86C1" w14:textId="77777777" w:rsidR="00E2670D" w:rsidRPr="00602C82" w:rsidRDefault="00E2670D">
            <w:pPr>
              <w:rPr>
                <w:b/>
                <w:bCs/>
              </w:rPr>
            </w:pPr>
          </w:p>
        </w:tc>
      </w:tr>
    </w:tbl>
    <w:p w14:paraId="5AC7C9CA" w14:textId="77777777" w:rsidR="00E2670D" w:rsidRPr="00701BDE" w:rsidRDefault="00E2670D" w:rsidP="00E2670D">
      <w:pPr>
        <w:rPr>
          <w:i/>
          <w:iCs/>
        </w:rPr>
      </w:pPr>
    </w:p>
    <w:p w14:paraId="3D952905" w14:textId="77777777" w:rsidR="00E2670D" w:rsidRDefault="00E2670D" w:rsidP="00E2670D">
      <w:pPr>
        <w:pStyle w:val="MainText"/>
        <w:spacing w:after="120"/>
      </w:pPr>
    </w:p>
    <w:p w14:paraId="1E53681B" w14:textId="77777777" w:rsidR="00E2670D" w:rsidRPr="00DB36B5" w:rsidRDefault="00E2670D" w:rsidP="00E2670D"/>
    <w:p w14:paraId="00CD8BA2" w14:textId="77777777" w:rsidR="00E2670D" w:rsidRPr="00DB36B5" w:rsidRDefault="00E2670D" w:rsidP="00E2670D"/>
    <w:p w14:paraId="687285B0" w14:textId="77777777" w:rsidR="00E2670D" w:rsidRPr="00DB36B5" w:rsidRDefault="00E2670D" w:rsidP="00E2670D"/>
    <w:p w14:paraId="0C7FA7DA" w14:textId="77777777" w:rsidR="00E2670D" w:rsidRPr="00DB36B5" w:rsidRDefault="00E2670D" w:rsidP="00E2670D"/>
    <w:p w14:paraId="3DD0F879" w14:textId="77777777" w:rsidR="00E2670D" w:rsidRDefault="00E2670D" w:rsidP="00E2670D">
      <w:pPr>
        <w:pStyle w:val="Bodytext1"/>
      </w:pPr>
    </w:p>
    <w:p w14:paraId="3FB371D7" w14:textId="77777777" w:rsidR="00E2670D" w:rsidRDefault="00E2670D" w:rsidP="00E2670D">
      <w:pPr>
        <w:pStyle w:val="Bodytext1"/>
      </w:pPr>
    </w:p>
    <w:p w14:paraId="76955089" w14:textId="77777777" w:rsidR="00E2670D" w:rsidRDefault="00E2670D" w:rsidP="00E2670D">
      <w:pPr>
        <w:pStyle w:val="Bodytext1"/>
      </w:pPr>
    </w:p>
    <w:p w14:paraId="7435258D" w14:textId="77777777" w:rsidR="00E2670D" w:rsidRDefault="00E2670D" w:rsidP="00E2670D">
      <w:pPr>
        <w:pStyle w:val="Bodytext1"/>
      </w:pPr>
    </w:p>
    <w:p w14:paraId="1AA5663E" w14:textId="77777777" w:rsidR="00E2670D" w:rsidRDefault="00E2670D" w:rsidP="00E2670D">
      <w:pPr>
        <w:pStyle w:val="Bodytext1"/>
      </w:pPr>
    </w:p>
    <w:p w14:paraId="0E0D065C" w14:textId="35EE865D" w:rsidR="00E2670D" w:rsidRDefault="00E2670D" w:rsidP="00E2670D">
      <w:pPr>
        <w:pStyle w:val="Bodytext1"/>
      </w:pPr>
      <w:r>
        <w:t xml:space="preserve">Any other religion, </w:t>
      </w:r>
      <w:r>
        <w:rPr>
          <w:color w:val="000000"/>
        </w:rPr>
        <w:t>please detail</w:t>
      </w:r>
      <w:r w:rsidRPr="00A50BF9">
        <w:rPr>
          <w:color w:val="000000"/>
        </w:rPr>
        <w:t>:</w:t>
      </w:r>
    </w:p>
    <w:p w14:paraId="24B9B264" w14:textId="77777777" w:rsidR="00E2670D" w:rsidRPr="003A6AD6" w:rsidRDefault="00E2670D" w:rsidP="00E2670D">
      <w:pPr>
        <w:pStyle w:val="MainText"/>
        <w:pBdr>
          <w:top w:val="single" w:sz="4" w:space="5" w:color="auto"/>
          <w:left w:val="single" w:sz="4" w:space="1" w:color="auto"/>
          <w:bottom w:val="single" w:sz="4" w:space="0" w:color="auto"/>
          <w:right w:val="single" w:sz="4" w:space="0" w:color="auto"/>
        </w:pBdr>
        <w:spacing w:after="0"/>
        <w:ind w:left="142" w:hanging="142"/>
        <w:rPr>
          <w:b/>
          <w:bCs/>
        </w:rPr>
      </w:pPr>
    </w:p>
    <w:p w14:paraId="02FD7E4C" w14:textId="200F8F8F" w:rsidR="00E2670D" w:rsidRPr="00E2670D" w:rsidRDefault="00E2670D" w:rsidP="00E273CB">
      <w:pPr>
        <w:pStyle w:val="Heading3"/>
        <w:numPr>
          <w:ilvl w:val="0"/>
          <w:numId w:val="18"/>
        </w:numPr>
        <w:spacing w:before="240"/>
        <w:ind w:left="425" w:hanging="425"/>
      </w:pPr>
      <w:r w:rsidRPr="00E2670D">
        <w:t xml:space="preserve">How </w:t>
      </w:r>
      <w:r w:rsidR="001D0CD2">
        <w:t>far</w:t>
      </w:r>
      <w:r w:rsidRPr="00E2670D">
        <w:t xml:space="preserve"> do you live </w:t>
      </w:r>
      <w:r w:rsidR="001D0CD2">
        <w:t xml:space="preserve">from </w:t>
      </w:r>
      <w:r w:rsidRPr="00E2670D">
        <w:t>the school or trust where you govern?</w:t>
      </w:r>
    </w:p>
    <w:p w14:paraId="51E2E686" w14:textId="6B493DB1" w:rsidR="00E2670D" w:rsidRPr="00E273CB" w:rsidRDefault="00E2670D" w:rsidP="00E2670D">
      <w:pPr>
        <w:pStyle w:val="Bodytext1"/>
        <w:rPr>
          <w:rFonts w:ascii="Lexend Deca" w:eastAsiaTheme="majorEastAsia" w:hAnsi="Lexend Deca" w:cstheme="majorBidi"/>
          <w:color w:val="00407B"/>
          <w:szCs w:val="18"/>
          <w:lang w:val="en-GB"/>
        </w:rPr>
      </w:pPr>
      <w:r w:rsidRPr="00E273CB">
        <w:rPr>
          <w:rFonts w:ascii="Lexend Deca" w:eastAsiaTheme="majorEastAsia" w:hAnsi="Lexend Deca" w:cstheme="majorBidi"/>
          <w:color w:val="00407B"/>
          <w:szCs w:val="18"/>
          <w:lang w:val="en-GB"/>
        </w:rPr>
        <w:t xml:space="preserve">This data will allow the board to reflect on how ‘local’ their membership is and what opportunities and </w:t>
      </w:r>
      <w:r w:rsidR="00EF27FF">
        <w:rPr>
          <w:rFonts w:ascii="Lexend Deca" w:eastAsiaTheme="majorEastAsia" w:hAnsi="Lexend Deca" w:cstheme="majorBidi"/>
          <w:color w:val="00407B"/>
          <w:szCs w:val="18"/>
          <w:lang w:val="en-GB"/>
        </w:rPr>
        <w:t>challeng</w:t>
      </w:r>
      <w:r w:rsidRPr="00E273CB">
        <w:rPr>
          <w:rFonts w:ascii="Lexend Deca" w:eastAsiaTheme="majorEastAsia" w:hAnsi="Lexend Deca" w:cstheme="majorBidi"/>
          <w:color w:val="00407B"/>
          <w:szCs w:val="18"/>
          <w:lang w:val="en-GB"/>
        </w:rPr>
        <w:t>es this presents.</w:t>
      </w:r>
    </w:p>
    <w:p w14:paraId="08B29660" w14:textId="1CF919A4" w:rsidR="00E2670D" w:rsidRPr="00E273CB" w:rsidRDefault="00E2670D" w:rsidP="00E2670D">
      <w:pPr>
        <w:pStyle w:val="Bodytext1"/>
        <w:rPr>
          <w:rFonts w:ascii="Lexend Deca" w:eastAsiaTheme="majorEastAsia" w:hAnsi="Lexend Deca" w:cstheme="majorBidi"/>
          <w:color w:val="00407B"/>
          <w:szCs w:val="18"/>
          <w:lang w:val="en-GB"/>
        </w:rPr>
      </w:pPr>
      <w:r w:rsidRPr="00E273CB">
        <w:rPr>
          <w:rFonts w:ascii="Lexend Deca" w:eastAsiaTheme="majorEastAsia" w:hAnsi="Lexend Deca" w:cstheme="majorBidi"/>
          <w:color w:val="00407B"/>
          <w:szCs w:val="18"/>
          <w:lang w:val="en-GB"/>
        </w:rPr>
        <w:t>If you serve on a trust board in a multi academy trust (MAT), base this on the closest school in the MAT.</w:t>
      </w:r>
    </w:p>
    <w:p w14:paraId="463F9660" w14:textId="77777777" w:rsidR="00E2670D" w:rsidRPr="00E2670D" w:rsidRDefault="00E2670D" w:rsidP="00E273CB">
      <w:pPr>
        <w:pStyle w:val="Boldemphasis"/>
        <w:spacing w:before="240" w:after="20"/>
        <w:rPr>
          <w:rFonts w:ascii="Lexend Deca SemiBold" w:hAnsi="Lexend Deca SemiBold"/>
          <w:b w:val="0"/>
          <w:bCs w:val="0"/>
          <w:sz w:val="22"/>
          <w:szCs w:val="18"/>
          <w:shd w:val="clear" w:color="auto" w:fill="FFFFFF"/>
        </w:rPr>
      </w:pPr>
      <w:r w:rsidRPr="00E2670D">
        <w:rPr>
          <w:rFonts w:ascii="Lexend Deca SemiBold" w:hAnsi="Lexend Deca SemiBold"/>
          <w:b w:val="0"/>
          <w:bCs w:val="0"/>
          <w:sz w:val="22"/>
          <w:szCs w:val="18"/>
          <w:shd w:val="clear" w:color="auto" w:fill="FFFFFF"/>
        </w:rPr>
        <w:t>Approximately:</w:t>
      </w:r>
    </w:p>
    <w:tbl>
      <w:tblPr>
        <w:tblStyle w:val="TableGrid"/>
        <w:tblW w:w="0" w:type="auto"/>
        <w:tblLook w:val="04A0" w:firstRow="1" w:lastRow="0" w:firstColumn="1" w:lastColumn="0" w:noHBand="0" w:noVBand="1"/>
      </w:tblPr>
      <w:tblGrid>
        <w:gridCol w:w="4508"/>
        <w:gridCol w:w="454"/>
      </w:tblGrid>
      <w:tr w:rsidR="00E2670D" w14:paraId="388BE6D5" w14:textId="77777777">
        <w:trPr>
          <w:trHeight w:val="247"/>
        </w:trPr>
        <w:tc>
          <w:tcPr>
            <w:tcW w:w="4508" w:type="dxa"/>
          </w:tcPr>
          <w:p w14:paraId="1078AEE1" w14:textId="77777777" w:rsidR="00E2670D" w:rsidRDefault="00E2670D" w:rsidP="00E2670D">
            <w:pPr>
              <w:pStyle w:val="Bodytext1"/>
              <w:rPr>
                <w:shd w:val="clear" w:color="auto" w:fill="FFFFFF"/>
              </w:rPr>
            </w:pPr>
            <w:r>
              <w:rPr>
                <w:shd w:val="clear" w:color="auto" w:fill="FFFFFF"/>
              </w:rPr>
              <w:t xml:space="preserve">Less than 1 mile (walking distance) </w:t>
            </w:r>
          </w:p>
        </w:tc>
        <w:tc>
          <w:tcPr>
            <w:tcW w:w="454" w:type="dxa"/>
          </w:tcPr>
          <w:p w14:paraId="00D9A497" w14:textId="77777777" w:rsidR="00E2670D" w:rsidRPr="003A6AD6" w:rsidRDefault="00E2670D">
            <w:pPr>
              <w:rPr>
                <w:rFonts w:ascii="Calibri" w:hAnsi="Calibri" w:cs="Calibri"/>
                <w:b/>
                <w:bCs/>
                <w:color w:val="000000"/>
                <w:shd w:val="clear" w:color="auto" w:fill="FFFFFF"/>
              </w:rPr>
            </w:pPr>
          </w:p>
        </w:tc>
      </w:tr>
      <w:tr w:rsidR="00E2670D" w14:paraId="783BB56A" w14:textId="77777777">
        <w:trPr>
          <w:trHeight w:val="261"/>
        </w:trPr>
        <w:tc>
          <w:tcPr>
            <w:tcW w:w="4508" w:type="dxa"/>
          </w:tcPr>
          <w:p w14:paraId="6A235923" w14:textId="3CD81D07" w:rsidR="00E2670D" w:rsidRDefault="00E2670D" w:rsidP="00E2670D">
            <w:pPr>
              <w:pStyle w:val="Bodytext1"/>
              <w:rPr>
                <w:shd w:val="clear" w:color="auto" w:fill="FFFFFF"/>
              </w:rPr>
            </w:pPr>
            <w:r>
              <w:rPr>
                <w:shd w:val="clear" w:color="auto" w:fill="FFFFFF"/>
              </w:rPr>
              <w:t xml:space="preserve">2 to 5 miles (up to </w:t>
            </w:r>
            <w:r w:rsidR="00AE255E">
              <w:rPr>
                <w:shd w:val="clear" w:color="auto" w:fill="FFFFFF"/>
              </w:rPr>
              <w:t>10-minute</w:t>
            </w:r>
            <w:r>
              <w:rPr>
                <w:shd w:val="clear" w:color="auto" w:fill="FFFFFF"/>
              </w:rPr>
              <w:t xml:space="preserve"> drive)</w:t>
            </w:r>
          </w:p>
        </w:tc>
        <w:tc>
          <w:tcPr>
            <w:tcW w:w="454" w:type="dxa"/>
          </w:tcPr>
          <w:p w14:paraId="691F7E43" w14:textId="77777777" w:rsidR="00E2670D" w:rsidRPr="003A6AD6" w:rsidRDefault="00E2670D">
            <w:pPr>
              <w:rPr>
                <w:rFonts w:ascii="Calibri" w:hAnsi="Calibri" w:cs="Calibri"/>
                <w:b/>
                <w:bCs/>
                <w:color w:val="000000"/>
                <w:shd w:val="clear" w:color="auto" w:fill="FFFFFF"/>
              </w:rPr>
            </w:pPr>
          </w:p>
        </w:tc>
      </w:tr>
      <w:tr w:rsidR="00E2670D" w14:paraId="26EC7CEA" w14:textId="77777777">
        <w:trPr>
          <w:trHeight w:val="247"/>
        </w:trPr>
        <w:tc>
          <w:tcPr>
            <w:tcW w:w="4508" w:type="dxa"/>
          </w:tcPr>
          <w:p w14:paraId="25ABA4FC" w14:textId="739DA8B4" w:rsidR="00E2670D" w:rsidRDefault="00E2670D" w:rsidP="00E2670D">
            <w:pPr>
              <w:pStyle w:val="Bodytext1"/>
              <w:rPr>
                <w:shd w:val="clear" w:color="auto" w:fill="FFFFFF"/>
              </w:rPr>
            </w:pPr>
            <w:r>
              <w:rPr>
                <w:shd w:val="clear" w:color="auto" w:fill="FFFFFF"/>
              </w:rPr>
              <w:t xml:space="preserve">6 to 15 miles (up to </w:t>
            </w:r>
            <w:r w:rsidR="00AE255E">
              <w:rPr>
                <w:shd w:val="clear" w:color="auto" w:fill="FFFFFF"/>
              </w:rPr>
              <w:t>30-minute</w:t>
            </w:r>
            <w:r>
              <w:rPr>
                <w:shd w:val="clear" w:color="auto" w:fill="FFFFFF"/>
              </w:rPr>
              <w:t xml:space="preserve"> drive)</w:t>
            </w:r>
          </w:p>
        </w:tc>
        <w:tc>
          <w:tcPr>
            <w:tcW w:w="454" w:type="dxa"/>
          </w:tcPr>
          <w:p w14:paraId="44E52C97" w14:textId="77777777" w:rsidR="00E2670D" w:rsidRPr="003A6AD6" w:rsidRDefault="00E2670D">
            <w:pPr>
              <w:rPr>
                <w:rFonts w:ascii="Calibri" w:hAnsi="Calibri" w:cs="Calibri"/>
                <w:b/>
                <w:bCs/>
                <w:color w:val="000000"/>
                <w:shd w:val="clear" w:color="auto" w:fill="FFFFFF"/>
              </w:rPr>
            </w:pPr>
          </w:p>
        </w:tc>
      </w:tr>
      <w:tr w:rsidR="00E2670D" w14:paraId="13FA9DE9" w14:textId="77777777">
        <w:trPr>
          <w:trHeight w:val="297"/>
        </w:trPr>
        <w:tc>
          <w:tcPr>
            <w:tcW w:w="4508" w:type="dxa"/>
          </w:tcPr>
          <w:p w14:paraId="5980F19A" w14:textId="77777777" w:rsidR="00E2670D" w:rsidRDefault="00E2670D" w:rsidP="00E2670D">
            <w:pPr>
              <w:pStyle w:val="Bodytext1"/>
              <w:rPr>
                <w:shd w:val="clear" w:color="auto" w:fill="FFFFFF"/>
              </w:rPr>
            </w:pPr>
            <w:r>
              <w:rPr>
                <w:shd w:val="clear" w:color="auto" w:fill="FFFFFF"/>
              </w:rPr>
              <w:t>16 to 40 miles (up to 1 hour drive)</w:t>
            </w:r>
          </w:p>
        </w:tc>
        <w:tc>
          <w:tcPr>
            <w:tcW w:w="454" w:type="dxa"/>
          </w:tcPr>
          <w:p w14:paraId="42C17D8F" w14:textId="77777777" w:rsidR="00E2670D" w:rsidRPr="003A6AD6" w:rsidRDefault="00E2670D">
            <w:pPr>
              <w:rPr>
                <w:rFonts w:ascii="Calibri" w:hAnsi="Calibri" w:cs="Calibri"/>
                <w:b/>
                <w:bCs/>
                <w:color w:val="000000"/>
                <w:shd w:val="clear" w:color="auto" w:fill="FFFFFF"/>
              </w:rPr>
            </w:pPr>
          </w:p>
        </w:tc>
      </w:tr>
      <w:tr w:rsidR="00E2670D" w14:paraId="038F8C74" w14:textId="77777777">
        <w:trPr>
          <w:trHeight w:val="297"/>
        </w:trPr>
        <w:tc>
          <w:tcPr>
            <w:tcW w:w="4508" w:type="dxa"/>
          </w:tcPr>
          <w:p w14:paraId="1088A7A6" w14:textId="77777777" w:rsidR="00E2670D" w:rsidRDefault="00E2670D" w:rsidP="00E2670D">
            <w:pPr>
              <w:pStyle w:val="Bodytext1"/>
              <w:rPr>
                <w:shd w:val="clear" w:color="auto" w:fill="FFFFFF"/>
              </w:rPr>
            </w:pPr>
            <w:r>
              <w:rPr>
                <w:shd w:val="clear" w:color="auto" w:fill="FFFFFF"/>
              </w:rPr>
              <w:t>More than 40 miles</w:t>
            </w:r>
          </w:p>
        </w:tc>
        <w:tc>
          <w:tcPr>
            <w:tcW w:w="454" w:type="dxa"/>
          </w:tcPr>
          <w:p w14:paraId="65944107" w14:textId="77777777" w:rsidR="00E2670D" w:rsidRPr="003A6AD6" w:rsidRDefault="00E2670D">
            <w:pPr>
              <w:rPr>
                <w:rFonts w:ascii="Calibri" w:hAnsi="Calibri" w:cs="Calibri"/>
                <w:b/>
                <w:bCs/>
                <w:color w:val="000000"/>
                <w:shd w:val="clear" w:color="auto" w:fill="FFFFFF"/>
              </w:rPr>
            </w:pPr>
          </w:p>
        </w:tc>
      </w:tr>
      <w:tr w:rsidR="00E2670D" w14:paraId="7777450C" w14:textId="77777777">
        <w:trPr>
          <w:trHeight w:val="166"/>
        </w:trPr>
        <w:tc>
          <w:tcPr>
            <w:tcW w:w="4508" w:type="dxa"/>
          </w:tcPr>
          <w:p w14:paraId="350BE8A0" w14:textId="77777777" w:rsidR="00E2670D" w:rsidRDefault="00E2670D" w:rsidP="00E2670D">
            <w:pPr>
              <w:pStyle w:val="Bodytext1"/>
              <w:rPr>
                <w:shd w:val="clear" w:color="auto" w:fill="FFFFFF"/>
              </w:rPr>
            </w:pPr>
            <w:r>
              <w:rPr>
                <w:shd w:val="clear" w:color="auto" w:fill="FFFFFF"/>
              </w:rPr>
              <w:t>I prefer not to say</w:t>
            </w:r>
          </w:p>
        </w:tc>
        <w:tc>
          <w:tcPr>
            <w:tcW w:w="454" w:type="dxa"/>
          </w:tcPr>
          <w:p w14:paraId="24E81B97" w14:textId="77777777" w:rsidR="00E2670D" w:rsidRPr="003A6AD6" w:rsidRDefault="00E2670D">
            <w:pPr>
              <w:rPr>
                <w:rFonts w:ascii="Calibri" w:hAnsi="Calibri" w:cs="Calibri"/>
                <w:b/>
                <w:bCs/>
                <w:color w:val="000000"/>
                <w:shd w:val="clear" w:color="auto" w:fill="FFFFFF"/>
              </w:rPr>
            </w:pPr>
          </w:p>
        </w:tc>
      </w:tr>
    </w:tbl>
    <w:p w14:paraId="457D1EDC" w14:textId="77777777" w:rsidR="00E273CB" w:rsidRDefault="00E273CB" w:rsidP="00E273CB">
      <w:pPr>
        <w:pStyle w:val="Heading3"/>
      </w:pPr>
    </w:p>
    <w:p w14:paraId="1A98EA19" w14:textId="77777777" w:rsidR="00E273CB" w:rsidRDefault="00E273CB">
      <w:pPr>
        <w:spacing w:after="0" w:line="240" w:lineRule="auto"/>
        <w:rPr>
          <w:rFonts w:ascii="Lexend Deca SemiBold" w:eastAsiaTheme="majorEastAsia" w:hAnsi="Lexend Deca SemiBold" w:cstheme="majorBidi"/>
          <w:bCs/>
          <w:color w:val="00407B"/>
          <w:sz w:val="28"/>
          <w:szCs w:val="24"/>
        </w:rPr>
      </w:pPr>
      <w:r>
        <w:br w:type="page"/>
      </w:r>
    </w:p>
    <w:p w14:paraId="35A0CB5B" w14:textId="6C15C7A5" w:rsidR="00E2670D" w:rsidRDefault="00E2670D" w:rsidP="002E30D2">
      <w:pPr>
        <w:pStyle w:val="Heading3"/>
        <w:numPr>
          <w:ilvl w:val="0"/>
          <w:numId w:val="18"/>
        </w:numPr>
        <w:ind w:left="426" w:hanging="426"/>
      </w:pPr>
      <w:r>
        <w:lastRenderedPageBreak/>
        <w:t xml:space="preserve">What is your </w:t>
      </w:r>
      <w:r w:rsidRPr="00796780">
        <w:t>experience</w:t>
      </w:r>
      <w:r w:rsidRPr="001F54C3">
        <w:t xml:space="preserve"> of school as a parent</w:t>
      </w:r>
      <w:r>
        <w:t xml:space="preserve"> or carer?</w:t>
      </w:r>
    </w:p>
    <w:p w14:paraId="74A62E68" w14:textId="2A8A552A" w:rsidR="00E2670D" w:rsidRPr="00E2670D" w:rsidRDefault="00E2670D" w:rsidP="006F6DA1">
      <w:pPr>
        <w:pStyle w:val="forinfo"/>
        <w:spacing w:before="80"/>
        <w:rPr>
          <w:rFonts w:cs="Calibri"/>
          <w:b/>
          <w:bCs/>
          <w:color w:val="000000"/>
          <w:shd w:val="clear" w:color="auto" w:fill="FFFFFF"/>
        </w:rPr>
      </w:pPr>
      <w:r w:rsidRPr="00E2670D">
        <w:t xml:space="preserve">This data will ensure that the board is aware of the range of parental experience among its membership and </w:t>
      </w:r>
      <w:r w:rsidR="00E63DF9">
        <w:t xml:space="preserve">considers </w:t>
      </w:r>
      <w:r w:rsidRPr="00E2670D">
        <w:t xml:space="preserve">any deficit of experience when </w:t>
      </w:r>
      <w:r w:rsidR="002D508A">
        <w:t>evaluat</w:t>
      </w:r>
      <w:r w:rsidRPr="00E2670D">
        <w:t xml:space="preserve">ing the impact of (current </w:t>
      </w:r>
      <w:r w:rsidRPr="00E2670D">
        <w:rPr>
          <w:rFonts w:cs="Calibri"/>
          <w:color w:val="000000"/>
          <w:shd w:val="clear" w:color="auto" w:fill="FFFFFF"/>
        </w:rPr>
        <w:t>and</w:t>
      </w:r>
      <w:r w:rsidRPr="00E2670D">
        <w:t xml:space="preserve"> future) policy and decision </w:t>
      </w:r>
      <w:r w:rsidRPr="002E30D2">
        <w:rPr>
          <w:shd w:val="clear" w:color="auto" w:fill="FFFFFF"/>
        </w:rPr>
        <w:t>making</w:t>
      </w:r>
      <w:r w:rsidRPr="00E2670D">
        <w:t xml:space="preserve"> on family life</w:t>
      </w:r>
      <w:r w:rsidRPr="00E2670D">
        <w:rPr>
          <w:rFonts w:cs="Calibri"/>
          <w:b/>
          <w:bCs/>
          <w:color w:val="000000"/>
          <w:shd w:val="clear" w:color="auto" w:fill="FFFFFF"/>
        </w:rPr>
        <w:t>.</w:t>
      </w:r>
    </w:p>
    <w:tbl>
      <w:tblPr>
        <w:tblStyle w:val="TableGrid"/>
        <w:tblW w:w="0" w:type="auto"/>
        <w:tblLook w:val="04A0" w:firstRow="1" w:lastRow="0" w:firstColumn="1" w:lastColumn="0" w:noHBand="0" w:noVBand="1"/>
      </w:tblPr>
      <w:tblGrid>
        <w:gridCol w:w="8075"/>
        <w:gridCol w:w="454"/>
      </w:tblGrid>
      <w:tr w:rsidR="00E2670D" w14:paraId="51277256" w14:textId="77777777">
        <w:trPr>
          <w:trHeight w:val="247"/>
        </w:trPr>
        <w:tc>
          <w:tcPr>
            <w:tcW w:w="8075" w:type="dxa"/>
          </w:tcPr>
          <w:p w14:paraId="264F4F82" w14:textId="77777777" w:rsidR="00E2670D" w:rsidRPr="00E05F46" w:rsidRDefault="00E2670D" w:rsidP="00E2670D">
            <w:pPr>
              <w:pStyle w:val="Bodytext1"/>
              <w:rPr>
                <w:shd w:val="clear" w:color="auto" w:fill="FFFFFF"/>
              </w:rPr>
            </w:pPr>
            <w:r w:rsidRPr="00E05F46">
              <w:rPr>
                <w:shd w:val="clear" w:color="auto" w:fill="FFFFFF"/>
              </w:rPr>
              <w:t xml:space="preserve">I am a parent </w:t>
            </w:r>
            <w:r>
              <w:rPr>
                <w:shd w:val="clear" w:color="auto" w:fill="FFFFFF"/>
              </w:rPr>
              <w:t xml:space="preserve">or carer </w:t>
            </w:r>
            <w:r w:rsidRPr="00E05F46">
              <w:rPr>
                <w:shd w:val="clear" w:color="auto" w:fill="FFFFFF"/>
              </w:rPr>
              <w:t>of a child</w:t>
            </w:r>
            <w:r>
              <w:rPr>
                <w:shd w:val="clear" w:color="auto" w:fill="FFFFFF"/>
              </w:rPr>
              <w:t xml:space="preserve">/children </w:t>
            </w:r>
            <w:r w:rsidRPr="00E05F46">
              <w:rPr>
                <w:shd w:val="clear" w:color="auto" w:fill="FFFFFF"/>
              </w:rPr>
              <w:t>currently of school age</w:t>
            </w:r>
          </w:p>
        </w:tc>
        <w:tc>
          <w:tcPr>
            <w:tcW w:w="454" w:type="dxa"/>
          </w:tcPr>
          <w:p w14:paraId="4BA9EE4A" w14:textId="77777777" w:rsidR="00E2670D" w:rsidRPr="003A6AD6" w:rsidRDefault="00E2670D">
            <w:pPr>
              <w:rPr>
                <w:rFonts w:ascii="Calibri" w:hAnsi="Calibri" w:cs="Calibri"/>
                <w:b/>
                <w:bCs/>
                <w:color w:val="000000"/>
                <w:shd w:val="clear" w:color="auto" w:fill="FFFFFF"/>
              </w:rPr>
            </w:pPr>
          </w:p>
        </w:tc>
      </w:tr>
      <w:tr w:rsidR="00E2670D" w14:paraId="09E254A5" w14:textId="77777777">
        <w:trPr>
          <w:trHeight w:val="261"/>
        </w:trPr>
        <w:tc>
          <w:tcPr>
            <w:tcW w:w="8075" w:type="dxa"/>
          </w:tcPr>
          <w:p w14:paraId="715A24D5" w14:textId="77777777" w:rsidR="00E2670D" w:rsidRPr="00E05F46" w:rsidRDefault="00E2670D" w:rsidP="00E2670D">
            <w:pPr>
              <w:pStyle w:val="Bodytext1"/>
              <w:rPr>
                <w:shd w:val="clear" w:color="auto" w:fill="FFFFFF"/>
              </w:rPr>
            </w:pPr>
            <w:r w:rsidRPr="00E05F46">
              <w:rPr>
                <w:shd w:val="clear" w:color="auto" w:fill="FFFFFF"/>
              </w:rPr>
              <w:t xml:space="preserve">I am a parent </w:t>
            </w:r>
            <w:r>
              <w:rPr>
                <w:shd w:val="clear" w:color="auto" w:fill="FFFFFF"/>
              </w:rPr>
              <w:t xml:space="preserve">or carer </w:t>
            </w:r>
            <w:r w:rsidRPr="00E05F46">
              <w:rPr>
                <w:shd w:val="clear" w:color="auto" w:fill="FFFFFF"/>
              </w:rPr>
              <w:t>of a child</w:t>
            </w:r>
            <w:r>
              <w:rPr>
                <w:shd w:val="clear" w:color="auto" w:fill="FFFFFF"/>
              </w:rPr>
              <w:t>/children</w:t>
            </w:r>
            <w:r w:rsidRPr="00E05F46">
              <w:rPr>
                <w:shd w:val="clear" w:color="auto" w:fill="FFFFFF"/>
              </w:rPr>
              <w:t xml:space="preserve"> who ha</w:t>
            </w:r>
            <w:r>
              <w:rPr>
                <w:shd w:val="clear" w:color="auto" w:fill="FFFFFF"/>
              </w:rPr>
              <w:t>ve</w:t>
            </w:r>
            <w:r w:rsidRPr="00E05F46">
              <w:rPr>
                <w:shd w:val="clear" w:color="auto" w:fill="FFFFFF"/>
              </w:rPr>
              <w:t xml:space="preserve"> completed their education</w:t>
            </w:r>
          </w:p>
        </w:tc>
        <w:tc>
          <w:tcPr>
            <w:tcW w:w="454" w:type="dxa"/>
          </w:tcPr>
          <w:p w14:paraId="2A43E62F" w14:textId="77777777" w:rsidR="00E2670D" w:rsidRPr="003A6AD6" w:rsidRDefault="00E2670D">
            <w:pPr>
              <w:rPr>
                <w:rFonts w:ascii="Calibri" w:hAnsi="Calibri" w:cs="Calibri"/>
                <w:b/>
                <w:bCs/>
                <w:color w:val="000000"/>
                <w:shd w:val="clear" w:color="auto" w:fill="FFFFFF"/>
              </w:rPr>
            </w:pPr>
          </w:p>
        </w:tc>
      </w:tr>
      <w:tr w:rsidR="00E2670D" w14:paraId="6BCFB840" w14:textId="77777777">
        <w:trPr>
          <w:trHeight w:val="247"/>
        </w:trPr>
        <w:tc>
          <w:tcPr>
            <w:tcW w:w="8075" w:type="dxa"/>
          </w:tcPr>
          <w:p w14:paraId="4AD600ED" w14:textId="77777777" w:rsidR="00E2670D" w:rsidRPr="00E05F46" w:rsidRDefault="00E2670D" w:rsidP="00E2670D">
            <w:pPr>
              <w:pStyle w:val="Bodytext1"/>
              <w:rPr>
                <w:shd w:val="clear" w:color="auto" w:fill="FFFFFF"/>
              </w:rPr>
            </w:pPr>
            <w:r w:rsidRPr="00E05F46">
              <w:rPr>
                <w:shd w:val="clear" w:color="auto" w:fill="FFFFFF"/>
              </w:rPr>
              <w:t>I am not a parent</w:t>
            </w:r>
            <w:r>
              <w:rPr>
                <w:shd w:val="clear" w:color="auto" w:fill="FFFFFF"/>
              </w:rPr>
              <w:t xml:space="preserve"> or carer</w:t>
            </w:r>
          </w:p>
        </w:tc>
        <w:tc>
          <w:tcPr>
            <w:tcW w:w="454" w:type="dxa"/>
          </w:tcPr>
          <w:p w14:paraId="0EEE6CC7" w14:textId="77777777" w:rsidR="00E2670D" w:rsidRPr="003A6AD6" w:rsidRDefault="00E2670D">
            <w:pPr>
              <w:rPr>
                <w:rFonts w:ascii="Calibri" w:hAnsi="Calibri" w:cs="Calibri"/>
                <w:b/>
                <w:bCs/>
                <w:color w:val="000000"/>
                <w:shd w:val="clear" w:color="auto" w:fill="FFFFFF"/>
              </w:rPr>
            </w:pPr>
          </w:p>
        </w:tc>
      </w:tr>
      <w:tr w:rsidR="00E2670D" w14:paraId="0F240292" w14:textId="77777777">
        <w:trPr>
          <w:trHeight w:val="247"/>
        </w:trPr>
        <w:tc>
          <w:tcPr>
            <w:tcW w:w="8075" w:type="dxa"/>
          </w:tcPr>
          <w:p w14:paraId="1ADC64AA" w14:textId="77777777" w:rsidR="00E2670D" w:rsidRPr="00E05F46" w:rsidRDefault="00E2670D" w:rsidP="00E2670D">
            <w:pPr>
              <w:pStyle w:val="Bodytext1"/>
              <w:rPr>
                <w:shd w:val="clear" w:color="auto" w:fill="FFFFFF"/>
              </w:rPr>
            </w:pPr>
            <w:r w:rsidRPr="00E05F46">
              <w:rPr>
                <w:shd w:val="clear" w:color="auto" w:fill="FFFFFF"/>
              </w:rPr>
              <w:t>I prefer not to say</w:t>
            </w:r>
          </w:p>
        </w:tc>
        <w:tc>
          <w:tcPr>
            <w:tcW w:w="454" w:type="dxa"/>
          </w:tcPr>
          <w:p w14:paraId="140E9983" w14:textId="77777777" w:rsidR="00E2670D" w:rsidRPr="003A6AD6" w:rsidRDefault="00E2670D">
            <w:pPr>
              <w:rPr>
                <w:rFonts w:ascii="Calibri" w:hAnsi="Calibri" w:cs="Calibri"/>
                <w:b/>
                <w:bCs/>
                <w:color w:val="000000"/>
                <w:shd w:val="clear" w:color="auto" w:fill="FFFFFF"/>
              </w:rPr>
            </w:pPr>
          </w:p>
        </w:tc>
      </w:tr>
    </w:tbl>
    <w:p w14:paraId="7383558E" w14:textId="77777777" w:rsidR="00E2670D" w:rsidRDefault="00E2670D" w:rsidP="00E2670D">
      <w:pPr>
        <w:pStyle w:val="Bodytext1"/>
        <w:rPr>
          <w:b/>
        </w:rPr>
      </w:pPr>
      <w:r w:rsidRPr="00E93B7C">
        <w:t>Any further comments on your parental experience (such as experience of the SEND system):</w:t>
      </w:r>
    </w:p>
    <w:tbl>
      <w:tblPr>
        <w:tblStyle w:val="TableGrid"/>
        <w:tblW w:w="0" w:type="auto"/>
        <w:tblLook w:val="04A0" w:firstRow="1" w:lastRow="0" w:firstColumn="1" w:lastColumn="0" w:noHBand="0" w:noVBand="1"/>
      </w:tblPr>
      <w:tblGrid>
        <w:gridCol w:w="9350"/>
      </w:tblGrid>
      <w:tr w:rsidR="00E2670D" w14:paraId="49E6573D" w14:textId="77777777">
        <w:tc>
          <w:tcPr>
            <w:tcW w:w="9350" w:type="dxa"/>
          </w:tcPr>
          <w:p w14:paraId="10762379" w14:textId="77777777" w:rsidR="00E2670D" w:rsidRDefault="00E2670D">
            <w:pPr>
              <w:spacing w:after="120"/>
              <w:rPr>
                <w:b/>
                <w:bCs/>
              </w:rPr>
            </w:pPr>
          </w:p>
          <w:p w14:paraId="1F3B883D" w14:textId="77777777" w:rsidR="00E2670D" w:rsidRPr="003A6AD6" w:rsidRDefault="00E2670D">
            <w:pPr>
              <w:spacing w:after="240"/>
              <w:rPr>
                <w:b/>
                <w:bCs/>
              </w:rPr>
            </w:pPr>
          </w:p>
        </w:tc>
      </w:tr>
    </w:tbl>
    <w:p w14:paraId="24AD9927" w14:textId="77777777" w:rsidR="00E2670D" w:rsidRPr="00E2670D" w:rsidRDefault="00E2670D" w:rsidP="002E30D2">
      <w:pPr>
        <w:pStyle w:val="Heading3"/>
        <w:numPr>
          <w:ilvl w:val="0"/>
          <w:numId w:val="18"/>
        </w:numPr>
        <w:spacing w:before="200"/>
        <w:ind w:left="425" w:hanging="425"/>
      </w:pPr>
      <w:r w:rsidRPr="00E2670D">
        <w:t>Which type of school did you attend between the ages of 11 and 16?</w:t>
      </w:r>
    </w:p>
    <w:p w14:paraId="32D9266A" w14:textId="64DF60FA" w:rsidR="00E2670D" w:rsidRPr="00E2670D" w:rsidRDefault="00E2670D" w:rsidP="006F6DA1">
      <w:pPr>
        <w:pStyle w:val="forinfo"/>
        <w:spacing w:before="80"/>
        <w:rPr>
          <w:shd w:val="clear" w:color="auto" w:fill="FFFFFF"/>
        </w:rPr>
      </w:pPr>
      <w:r w:rsidRPr="00E2670D">
        <w:rPr>
          <w:shd w:val="clear" w:color="auto" w:fill="FFFFFF"/>
        </w:rPr>
        <w:t xml:space="preserve">This data </w:t>
      </w:r>
      <w:r w:rsidR="00B95362">
        <w:rPr>
          <w:shd w:val="clear" w:color="auto" w:fill="FFFFFF"/>
        </w:rPr>
        <w:t xml:space="preserve">helps the </w:t>
      </w:r>
      <w:r w:rsidR="00B95362" w:rsidRPr="006F6DA1">
        <w:t>board</w:t>
      </w:r>
      <w:r w:rsidR="00B95362">
        <w:rPr>
          <w:shd w:val="clear" w:color="auto" w:fill="FFFFFF"/>
        </w:rPr>
        <w:t xml:space="preserve"> understand the diverse educational backgrounds of its members, which can enrich decision making and ensure policies are more inclusive</w:t>
      </w:r>
      <w:r w:rsidR="00A75780">
        <w:rPr>
          <w:shd w:val="clear" w:color="auto" w:fill="FFFFFF"/>
        </w:rPr>
        <w:t xml:space="preserve">. </w:t>
      </w:r>
    </w:p>
    <w:p w14:paraId="4FA381A8" w14:textId="77777777" w:rsidR="00E2670D" w:rsidRPr="00E2670D" w:rsidRDefault="00E2670D" w:rsidP="002E30D2">
      <w:pPr>
        <w:pStyle w:val="Boldemphasis"/>
        <w:spacing w:before="120" w:after="20"/>
        <w:rPr>
          <w:rFonts w:ascii="Lexend Deca SemiBold" w:hAnsi="Lexend Deca SemiBold"/>
          <w:b w:val="0"/>
          <w:bCs w:val="0"/>
          <w:sz w:val="22"/>
          <w:szCs w:val="18"/>
          <w:shd w:val="clear" w:color="auto" w:fill="FFFFFF"/>
        </w:rPr>
      </w:pPr>
      <w:r w:rsidRPr="00E2670D">
        <w:rPr>
          <w:rFonts w:ascii="Lexend Deca SemiBold" w:hAnsi="Lexend Deca SemiBold"/>
          <w:b w:val="0"/>
          <w:bCs w:val="0"/>
          <w:sz w:val="22"/>
          <w:szCs w:val="18"/>
          <w:shd w:val="clear" w:color="auto" w:fill="FFFFFF"/>
        </w:rPr>
        <w:t>Principally:</w:t>
      </w:r>
    </w:p>
    <w:tbl>
      <w:tblPr>
        <w:tblStyle w:val="TableGrid"/>
        <w:tblW w:w="0" w:type="auto"/>
        <w:tblLook w:val="04A0" w:firstRow="1" w:lastRow="0" w:firstColumn="1" w:lastColumn="0" w:noHBand="0" w:noVBand="1"/>
      </w:tblPr>
      <w:tblGrid>
        <w:gridCol w:w="4508"/>
        <w:gridCol w:w="454"/>
      </w:tblGrid>
      <w:tr w:rsidR="00E2670D" w:rsidRPr="00452507" w14:paraId="5D3B1FD1" w14:textId="77777777">
        <w:tc>
          <w:tcPr>
            <w:tcW w:w="4508" w:type="dxa"/>
          </w:tcPr>
          <w:p w14:paraId="4EB1D901" w14:textId="77777777" w:rsidR="00E2670D" w:rsidRPr="00452507" w:rsidRDefault="00E2670D" w:rsidP="00E2670D">
            <w:pPr>
              <w:pStyle w:val="Bodytext1"/>
            </w:pPr>
            <w:r>
              <w:t>State</w:t>
            </w:r>
            <w:r w:rsidRPr="00452507">
              <w:t>-run or state-funded school</w:t>
            </w:r>
          </w:p>
        </w:tc>
        <w:tc>
          <w:tcPr>
            <w:tcW w:w="454" w:type="dxa"/>
          </w:tcPr>
          <w:p w14:paraId="17DEE670" w14:textId="77777777" w:rsidR="00E2670D" w:rsidRPr="003A6AD6" w:rsidRDefault="00E2670D">
            <w:pPr>
              <w:autoSpaceDE w:val="0"/>
              <w:autoSpaceDN w:val="0"/>
              <w:adjustRightInd w:val="0"/>
              <w:rPr>
                <w:rFonts w:cstheme="minorHAnsi"/>
                <w:b/>
                <w:bCs/>
              </w:rPr>
            </w:pPr>
          </w:p>
        </w:tc>
      </w:tr>
      <w:tr w:rsidR="00E2670D" w:rsidRPr="00452507" w14:paraId="5A09C905" w14:textId="77777777">
        <w:tc>
          <w:tcPr>
            <w:tcW w:w="4508" w:type="dxa"/>
          </w:tcPr>
          <w:p w14:paraId="4040798E" w14:textId="77777777" w:rsidR="00E2670D" w:rsidRPr="00452507" w:rsidRDefault="00E2670D" w:rsidP="00E2670D">
            <w:pPr>
              <w:pStyle w:val="Bodytext1"/>
            </w:pPr>
            <w:r w:rsidRPr="00452507">
              <w:t>Independent or fee-paying school</w:t>
            </w:r>
          </w:p>
        </w:tc>
        <w:tc>
          <w:tcPr>
            <w:tcW w:w="454" w:type="dxa"/>
          </w:tcPr>
          <w:p w14:paraId="04841442" w14:textId="77777777" w:rsidR="00E2670D" w:rsidRPr="003A6AD6" w:rsidRDefault="00E2670D">
            <w:pPr>
              <w:autoSpaceDE w:val="0"/>
              <w:autoSpaceDN w:val="0"/>
              <w:adjustRightInd w:val="0"/>
              <w:rPr>
                <w:rFonts w:cstheme="minorHAnsi"/>
                <w:b/>
                <w:bCs/>
              </w:rPr>
            </w:pPr>
          </w:p>
        </w:tc>
      </w:tr>
      <w:tr w:rsidR="00E2670D" w:rsidRPr="00452507" w14:paraId="711812FC" w14:textId="77777777">
        <w:tc>
          <w:tcPr>
            <w:tcW w:w="4508" w:type="dxa"/>
          </w:tcPr>
          <w:p w14:paraId="4471A2A0" w14:textId="77777777" w:rsidR="00E2670D" w:rsidRPr="00452507" w:rsidRDefault="00E2670D" w:rsidP="00E2670D">
            <w:pPr>
              <w:pStyle w:val="Bodytext1"/>
            </w:pPr>
            <w:r w:rsidRPr="00452507">
              <w:t>Attended school outside the UK</w:t>
            </w:r>
          </w:p>
        </w:tc>
        <w:tc>
          <w:tcPr>
            <w:tcW w:w="454" w:type="dxa"/>
          </w:tcPr>
          <w:p w14:paraId="5678BDD9" w14:textId="77777777" w:rsidR="00E2670D" w:rsidRPr="003A6AD6" w:rsidRDefault="00E2670D">
            <w:pPr>
              <w:autoSpaceDE w:val="0"/>
              <w:autoSpaceDN w:val="0"/>
              <w:adjustRightInd w:val="0"/>
              <w:rPr>
                <w:rFonts w:cstheme="minorHAnsi"/>
                <w:b/>
                <w:bCs/>
              </w:rPr>
            </w:pPr>
          </w:p>
        </w:tc>
      </w:tr>
      <w:tr w:rsidR="00E2670D" w:rsidRPr="00452507" w14:paraId="266DF073" w14:textId="77777777">
        <w:tc>
          <w:tcPr>
            <w:tcW w:w="4508" w:type="dxa"/>
          </w:tcPr>
          <w:p w14:paraId="439D2FA1" w14:textId="77777777" w:rsidR="00E2670D" w:rsidRPr="00452507" w:rsidRDefault="00E2670D" w:rsidP="00E2670D">
            <w:pPr>
              <w:pStyle w:val="Bodytext1"/>
            </w:pPr>
            <w:r>
              <w:t>I prefer not to say</w:t>
            </w:r>
          </w:p>
        </w:tc>
        <w:tc>
          <w:tcPr>
            <w:tcW w:w="454" w:type="dxa"/>
          </w:tcPr>
          <w:p w14:paraId="0039047D" w14:textId="77777777" w:rsidR="00E2670D" w:rsidRPr="003A6AD6" w:rsidRDefault="00E2670D">
            <w:pPr>
              <w:autoSpaceDE w:val="0"/>
              <w:autoSpaceDN w:val="0"/>
              <w:adjustRightInd w:val="0"/>
              <w:rPr>
                <w:rFonts w:cstheme="minorHAnsi"/>
                <w:b/>
                <w:bCs/>
              </w:rPr>
            </w:pPr>
          </w:p>
        </w:tc>
      </w:tr>
    </w:tbl>
    <w:p w14:paraId="62AE38BA" w14:textId="77777777" w:rsidR="00E2670D" w:rsidRDefault="00E2670D" w:rsidP="00E2670D">
      <w:pPr>
        <w:pStyle w:val="Bodytext1"/>
      </w:pPr>
      <w:r>
        <w:t xml:space="preserve">Any other education setting (such as home schooling) – </w:t>
      </w:r>
      <w:r>
        <w:rPr>
          <w:color w:val="000000"/>
        </w:rPr>
        <w:t>please detail</w:t>
      </w:r>
      <w:r w:rsidRPr="00A50BF9">
        <w:rPr>
          <w:color w:val="000000"/>
        </w:rPr>
        <w:t>:</w:t>
      </w:r>
    </w:p>
    <w:p w14:paraId="50C334B3" w14:textId="77777777" w:rsidR="00E2670D" w:rsidRPr="003A6AD6" w:rsidRDefault="00E2670D" w:rsidP="00E2670D">
      <w:pPr>
        <w:pStyle w:val="MainText"/>
        <w:pBdr>
          <w:top w:val="single" w:sz="4" w:space="5" w:color="auto"/>
          <w:left w:val="single" w:sz="4" w:space="1" w:color="auto"/>
          <w:bottom w:val="single" w:sz="4" w:space="5" w:color="auto"/>
          <w:right w:val="single" w:sz="4" w:space="0" w:color="auto"/>
        </w:pBdr>
        <w:spacing w:after="40"/>
        <w:ind w:left="142" w:hanging="142"/>
        <w:rPr>
          <w:b/>
          <w:bCs/>
        </w:rPr>
      </w:pPr>
    </w:p>
    <w:p w14:paraId="6BC99DE7" w14:textId="7E9F611D" w:rsidR="00E2670D" w:rsidRPr="00E01B36" w:rsidRDefault="00E2670D" w:rsidP="002E30D2">
      <w:pPr>
        <w:pStyle w:val="Heading3"/>
        <w:numPr>
          <w:ilvl w:val="0"/>
          <w:numId w:val="18"/>
        </w:numPr>
        <w:spacing w:before="120"/>
        <w:ind w:left="567" w:hanging="566"/>
      </w:pPr>
      <w:r>
        <w:t>What is y</w:t>
      </w:r>
      <w:r w:rsidRPr="00E01B36">
        <w:t xml:space="preserve">our </w:t>
      </w:r>
      <w:r w:rsidRPr="00E2670D">
        <w:t>experience</w:t>
      </w:r>
      <w:r w:rsidRPr="00E01B36">
        <w:t xml:space="preserve"> of the care system</w:t>
      </w:r>
      <w:r>
        <w:t>?</w:t>
      </w:r>
    </w:p>
    <w:p w14:paraId="4EE30EFF" w14:textId="1CBD61BC" w:rsidR="00627167" w:rsidRDefault="00E2670D" w:rsidP="006F6DA1">
      <w:pPr>
        <w:pStyle w:val="forinfo"/>
        <w:spacing w:before="80"/>
        <w:rPr>
          <w:shd w:val="clear" w:color="auto" w:fill="FFFFFF"/>
        </w:rPr>
      </w:pPr>
      <w:r w:rsidRPr="003C0C27">
        <w:rPr>
          <w:shd w:val="clear" w:color="auto" w:fill="FFFFFF"/>
        </w:rPr>
        <w:t xml:space="preserve">There are over </w:t>
      </w:r>
      <w:r w:rsidR="00381027" w:rsidRPr="003C0C27">
        <w:rPr>
          <w:shd w:val="clear" w:color="auto" w:fill="FFFFFF"/>
        </w:rPr>
        <w:t>80</w:t>
      </w:r>
      <w:r w:rsidRPr="003C0C27">
        <w:rPr>
          <w:shd w:val="clear" w:color="auto" w:fill="FFFFFF"/>
        </w:rPr>
        <w:t xml:space="preserve">,000 </w:t>
      </w:r>
      <w:r w:rsidRPr="006F6DA1">
        <w:t>looked</w:t>
      </w:r>
      <w:r w:rsidRPr="003C0C27">
        <w:rPr>
          <w:shd w:val="clear" w:color="auto" w:fill="FFFFFF"/>
        </w:rPr>
        <w:t xml:space="preserve">-after children in </w:t>
      </w:r>
      <w:r w:rsidR="00BF4EDA" w:rsidRPr="003C0C27">
        <w:rPr>
          <w:shd w:val="clear" w:color="auto" w:fill="FFFFFF"/>
        </w:rPr>
        <w:t>England</w:t>
      </w:r>
      <w:r w:rsidR="002B360D">
        <w:t xml:space="preserve"> (</w:t>
      </w:r>
      <w:hyperlink r:id="rId15" w:history="1">
        <w:r w:rsidR="002B360D" w:rsidRPr="006F1455">
          <w:rPr>
            <w:rStyle w:val="Hyperlink"/>
          </w:rPr>
          <w:t>GOV.UK</w:t>
        </w:r>
      </w:hyperlink>
      <w:r w:rsidR="002B360D">
        <w:t xml:space="preserve">, </w:t>
      </w:r>
      <w:r w:rsidR="003C0C27">
        <w:t>2024)</w:t>
      </w:r>
      <w:r w:rsidRPr="00E2670D">
        <w:rPr>
          <w:shd w:val="clear" w:color="auto" w:fill="FFFFFF"/>
        </w:rPr>
        <w:t>.</w:t>
      </w:r>
      <w:r w:rsidR="003C0C27">
        <w:rPr>
          <w:shd w:val="clear" w:color="auto" w:fill="FFFFFF"/>
        </w:rPr>
        <w:t xml:space="preserve"> </w:t>
      </w:r>
      <w:r w:rsidR="00157529">
        <w:rPr>
          <w:shd w:val="clear" w:color="auto" w:fill="FFFFFF"/>
        </w:rPr>
        <w:t xml:space="preserve">Care-experienced individuals bring </w:t>
      </w:r>
      <w:r w:rsidR="00476D2B">
        <w:rPr>
          <w:shd w:val="clear" w:color="auto" w:fill="FFFFFF"/>
        </w:rPr>
        <w:t>valuable</w:t>
      </w:r>
      <w:r w:rsidR="0048563F">
        <w:rPr>
          <w:shd w:val="clear" w:color="auto" w:fill="FFFFFF"/>
        </w:rPr>
        <w:t xml:space="preserve"> insights </w:t>
      </w:r>
      <w:r w:rsidR="002D3A26">
        <w:rPr>
          <w:shd w:val="clear" w:color="auto" w:fill="FFFFFF"/>
        </w:rPr>
        <w:t xml:space="preserve">that </w:t>
      </w:r>
      <w:r w:rsidR="0048563F">
        <w:rPr>
          <w:shd w:val="clear" w:color="auto" w:fill="FFFFFF"/>
        </w:rPr>
        <w:t xml:space="preserve">can help boards better understand the barriers looked-after and previously looked-after children face, </w:t>
      </w:r>
      <w:r w:rsidR="00605C1C">
        <w:rPr>
          <w:shd w:val="clear" w:color="auto" w:fill="FFFFFF"/>
        </w:rPr>
        <w:t>and help in making more informed, inclusive decisions that support all pupils to thrive.</w:t>
      </w:r>
    </w:p>
    <w:tbl>
      <w:tblPr>
        <w:tblStyle w:val="TableGrid"/>
        <w:tblW w:w="6119" w:type="dxa"/>
        <w:tblLook w:val="04A0" w:firstRow="1" w:lastRow="0" w:firstColumn="1" w:lastColumn="0" w:noHBand="0" w:noVBand="1"/>
      </w:tblPr>
      <w:tblGrid>
        <w:gridCol w:w="5665"/>
        <w:gridCol w:w="454"/>
      </w:tblGrid>
      <w:tr w:rsidR="00E2670D" w14:paraId="37BF9453" w14:textId="77777777">
        <w:tc>
          <w:tcPr>
            <w:tcW w:w="5665" w:type="dxa"/>
          </w:tcPr>
          <w:p w14:paraId="77230337" w14:textId="77777777" w:rsidR="00E2670D" w:rsidRPr="00583E2E" w:rsidRDefault="00E2670D" w:rsidP="008C7DEF">
            <w:pPr>
              <w:pStyle w:val="Bodytext1"/>
              <w:spacing w:before="40" w:after="40"/>
              <w:rPr>
                <w:shd w:val="clear" w:color="auto" w:fill="FFFFFF"/>
              </w:rPr>
            </w:pPr>
            <w:r w:rsidRPr="00583E2E">
              <w:rPr>
                <w:shd w:val="clear" w:color="auto" w:fill="FFFFFF"/>
              </w:rPr>
              <w:t xml:space="preserve">I was looked after/in the care of the local authority during all or some of my period of school education </w:t>
            </w:r>
          </w:p>
        </w:tc>
        <w:tc>
          <w:tcPr>
            <w:tcW w:w="454" w:type="dxa"/>
          </w:tcPr>
          <w:p w14:paraId="153F4826" w14:textId="77777777" w:rsidR="00E2670D" w:rsidRPr="003A6AD6" w:rsidRDefault="00E2670D">
            <w:pPr>
              <w:rPr>
                <w:rFonts w:cstheme="minorHAnsi"/>
                <w:color w:val="000000"/>
                <w:shd w:val="clear" w:color="auto" w:fill="FFFFFF"/>
              </w:rPr>
            </w:pPr>
          </w:p>
        </w:tc>
      </w:tr>
      <w:tr w:rsidR="00E2670D" w14:paraId="1BA8B112" w14:textId="77777777">
        <w:tc>
          <w:tcPr>
            <w:tcW w:w="5665" w:type="dxa"/>
          </w:tcPr>
          <w:p w14:paraId="4BAA08AC" w14:textId="77777777" w:rsidR="00E2670D" w:rsidRPr="00583E2E" w:rsidRDefault="00E2670D" w:rsidP="008C7DEF">
            <w:pPr>
              <w:pStyle w:val="Bodytext1"/>
              <w:spacing w:before="40" w:after="40"/>
              <w:rPr>
                <w:shd w:val="clear" w:color="auto" w:fill="FFFFFF"/>
              </w:rPr>
            </w:pPr>
            <w:r>
              <w:rPr>
                <w:shd w:val="clear" w:color="auto" w:fill="FFFFFF"/>
              </w:rPr>
              <w:t>I was not looked after/in the care of the local authority</w:t>
            </w:r>
          </w:p>
        </w:tc>
        <w:tc>
          <w:tcPr>
            <w:tcW w:w="454" w:type="dxa"/>
          </w:tcPr>
          <w:p w14:paraId="551B8420" w14:textId="77777777" w:rsidR="00E2670D" w:rsidRPr="003A6AD6" w:rsidRDefault="00E2670D">
            <w:pPr>
              <w:rPr>
                <w:rFonts w:cstheme="minorHAnsi"/>
                <w:color w:val="000000"/>
                <w:shd w:val="clear" w:color="auto" w:fill="FFFFFF"/>
              </w:rPr>
            </w:pPr>
          </w:p>
        </w:tc>
      </w:tr>
      <w:tr w:rsidR="00E2670D" w14:paraId="3858E2CC" w14:textId="77777777">
        <w:tc>
          <w:tcPr>
            <w:tcW w:w="5665" w:type="dxa"/>
          </w:tcPr>
          <w:p w14:paraId="319DB32A" w14:textId="77777777" w:rsidR="00E2670D" w:rsidRPr="00583E2E" w:rsidRDefault="00E2670D" w:rsidP="008C7DEF">
            <w:pPr>
              <w:pStyle w:val="Bodytext1"/>
              <w:spacing w:before="40" w:after="40"/>
              <w:rPr>
                <w:shd w:val="clear" w:color="auto" w:fill="FFFFFF"/>
              </w:rPr>
            </w:pPr>
            <w:r>
              <w:rPr>
                <w:shd w:val="clear" w:color="auto" w:fill="FFFFFF"/>
              </w:rPr>
              <w:t>I prefer not to say</w:t>
            </w:r>
          </w:p>
        </w:tc>
        <w:tc>
          <w:tcPr>
            <w:tcW w:w="454" w:type="dxa"/>
          </w:tcPr>
          <w:p w14:paraId="09EF31DF" w14:textId="77777777" w:rsidR="00E2670D" w:rsidRPr="003A6AD6" w:rsidRDefault="00E2670D">
            <w:pPr>
              <w:rPr>
                <w:rFonts w:cstheme="minorHAnsi"/>
                <w:color w:val="000000"/>
                <w:shd w:val="clear" w:color="auto" w:fill="FFFFFF"/>
              </w:rPr>
            </w:pPr>
          </w:p>
        </w:tc>
      </w:tr>
    </w:tbl>
    <w:p w14:paraId="45017B15" w14:textId="72E2DAEC" w:rsidR="00E2670D" w:rsidRPr="00890343" w:rsidRDefault="00E2670D" w:rsidP="00E63DF9">
      <w:pPr>
        <w:pStyle w:val="Heading3"/>
        <w:numPr>
          <w:ilvl w:val="0"/>
          <w:numId w:val="18"/>
        </w:numPr>
        <w:spacing w:before="240" w:after="160"/>
        <w:ind w:left="567" w:hanging="567"/>
      </w:pPr>
      <w:r w:rsidRPr="00A54FFA">
        <w:lastRenderedPageBreak/>
        <w:t xml:space="preserve">Did you continue education after </w:t>
      </w:r>
      <w:r>
        <w:t xml:space="preserve">leaving </w:t>
      </w:r>
      <w:r w:rsidRPr="00A54FFA">
        <w:t>school?</w:t>
      </w:r>
    </w:p>
    <w:tbl>
      <w:tblPr>
        <w:tblStyle w:val="TableGrid"/>
        <w:tblW w:w="0" w:type="auto"/>
        <w:tblLook w:val="04A0" w:firstRow="1" w:lastRow="0" w:firstColumn="1" w:lastColumn="0" w:noHBand="0" w:noVBand="1"/>
      </w:tblPr>
      <w:tblGrid>
        <w:gridCol w:w="5665"/>
        <w:gridCol w:w="454"/>
      </w:tblGrid>
      <w:tr w:rsidR="00E2670D" w14:paraId="4CEA43F2" w14:textId="77777777">
        <w:tc>
          <w:tcPr>
            <w:tcW w:w="5665" w:type="dxa"/>
          </w:tcPr>
          <w:p w14:paraId="64DBBFB3" w14:textId="77777777" w:rsidR="00E2670D" w:rsidRPr="003A69D5" w:rsidRDefault="00E2670D" w:rsidP="008C7DEF">
            <w:pPr>
              <w:pStyle w:val="Bodytext1"/>
              <w:spacing w:before="40" w:after="40"/>
              <w:rPr>
                <w:shd w:val="clear" w:color="auto" w:fill="FFFFFF"/>
              </w:rPr>
            </w:pPr>
            <w:r w:rsidRPr="003A69D5">
              <w:rPr>
                <w:shd w:val="clear" w:color="auto" w:fill="FFFFFF"/>
              </w:rPr>
              <w:t>Further education (sixth form/college)</w:t>
            </w:r>
          </w:p>
        </w:tc>
        <w:tc>
          <w:tcPr>
            <w:tcW w:w="454" w:type="dxa"/>
          </w:tcPr>
          <w:p w14:paraId="5D562585" w14:textId="77777777" w:rsidR="00E2670D" w:rsidRPr="003A6AD6" w:rsidRDefault="00E2670D">
            <w:pPr>
              <w:rPr>
                <w:rFonts w:cstheme="minorHAnsi"/>
                <w:color w:val="000000"/>
                <w:shd w:val="clear" w:color="auto" w:fill="FFFFFF"/>
              </w:rPr>
            </w:pPr>
          </w:p>
        </w:tc>
      </w:tr>
      <w:tr w:rsidR="00E2670D" w14:paraId="2A4CB695" w14:textId="77777777">
        <w:tc>
          <w:tcPr>
            <w:tcW w:w="5665" w:type="dxa"/>
          </w:tcPr>
          <w:p w14:paraId="523D7294" w14:textId="77777777" w:rsidR="00E2670D" w:rsidRPr="003A69D5" w:rsidRDefault="00E2670D" w:rsidP="008C7DEF">
            <w:pPr>
              <w:pStyle w:val="Bodytext1"/>
              <w:spacing w:before="40" w:after="40"/>
              <w:rPr>
                <w:shd w:val="clear" w:color="auto" w:fill="FFFFFF"/>
              </w:rPr>
            </w:pPr>
            <w:r w:rsidRPr="003A69D5">
              <w:rPr>
                <w:shd w:val="clear" w:color="auto" w:fill="FFFFFF"/>
              </w:rPr>
              <w:t xml:space="preserve">Higher education (university) </w:t>
            </w:r>
          </w:p>
        </w:tc>
        <w:tc>
          <w:tcPr>
            <w:tcW w:w="454" w:type="dxa"/>
          </w:tcPr>
          <w:p w14:paraId="1A61858A" w14:textId="77777777" w:rsidR="00E2670D" w:rsidRPr="003A6AD6" w:rsidRDefault="00E2670D">
            <w:pPr>
              <w:rPr>
                <w:rFonts w:cstheme="minorHAnsi"/>
                <w:color w:val="000000"/>
                <w:shd w:val="clear" w:color="auto" w:fill="FFFFFF"/>
              </w:rPr>
            </w:pPr>
          </w:p>
        </w:tc>
      </w:tr>
      <w:tr w:rsidR="00E2670D" w14:paraId="4A973365" w14:textId="77777777">
        <w:tc>
          <w:tcPr>
            <w:tcW w:w="5665" w:type="dxa"/>
          </w:tcPr>
          <w:p w14:paraId="5C05357D" w14:textId="77777777" w:rsidR="00E2670D" w:rsidRPr="003A69D5" w:rsidRDefault="00E2670D" w:rsidP="008C7DEF">
            <w:pPr>
              <w:pStyle w:val="Bodytext1"/>
              <w:spacing w:before="40" w:after="40"/>
              <w:rPr>
                <w:shd w:val="clear" w:color="auto" w:fill="FFFFFF"/>
              </w:rPr>
            </w:pPr>
            <w:r>
              <w:rPr>
                <w:shd w:val="clear" w:color="auto" w:fill="FFFFFF"/>
              </w:rPr>
              <w:t>An a</w:t>
            </w:r>
            <w:r w:rsidRPr="003A69D5">
              <w:rPr>
                <w:shd w:val="clear" w:color="auto" w:fill="FFFFFF"/>
              </w:rPr>
              <w:t>pp</w:t>
            </w:r>
            <w:r>
              <w:rPr>
                <w:shd w:val="clear" w:color="auto" w:fill="FFFFFF"/>
              </w:rPr>
              <w:t>r</w:t>
            </w:r>
            <w:r w:rsidRPr="003A69D5">
              <w:rPr>
                <w:shd w:val="clear" w:color="auto" w:fill="FFFFFF"/>
              </w:rPr>
              <w:t>enticeship route</w:t>
            </w:r>
          </w:p>
        </w:tc>
        <w:tc>
          <w:tcPr>
            <w:tcW w:w="454" w:type="dxa"/>
          </w:tcPr>
          <w:p w14:paraId="4EE1E190" w14:textId="77777777" w:rsidR="00E2670D" w:rsidRPr="003A6AD6" w:rsidRDefault="00E2670D">
            <w:pPr>
              <w:rPr>
                <w:rFonts w:cstheme="minorHAnsi"/>
                <w:color w:val="000000"/>
                <w:shd w:val="clear" w:color="auto" w:fill="FFFFFF"/>
              </w:rPr>
            </w:pPr>
          </w:p>
        </w:tc>
      </w:tr>
      <w:tr w:rsidR="00E2670D" w14:paraId="34C701AB" w14:textId="77777777">
        <w:tc>
          <w:tcPr>
            <w:tcW w:w="5665" w:type="dxa"/>
          </w:tcPr>
          <w:p w14:paraId="259B7A9E" w14:textId="77777777" w:rsidR="00E2670D" w:rsidRPr="003A69D5" w:rsidRDefault="00E2670D" w:rsidP="008C7DEF">
            <w:pPr>
              <w:pStyle w:val="Bodytext1"/>
              <w:spacing w:before="40" w:after="40"/>
              <w:rPr>
                <w:shd w:val="clear" w:color="auto" w:fill="FFFFFF"/>
              </w:rPr>
            </w:pPr>
            <w:r>
              <w:rPr>
                <w:shd w:val="clear" w:color="auto" w:fill="FFFFFF"/>
              </w:rPr>
              <w:t>I did not continue my education</w:t>
            </w:r>
          </w:p>
        </w:tc>
        <w:tc>
          <w:tcPr>
            <w:tcW w:w="454" w:type="dxa"/>
          </w:tcPr>
          <w:p w14:paraId="58BBB977" w14:textId="77777777" w:rsidR="00E2670D" w:rsidRPr="003A6AD6" w:rsidRDefault="00E2670D">
            <w:pPr>
              <w:rPr>
                <w:rFonts w:cstheme="minorHAnsi"/>
                <w:color w:val="000000"/>
                <w:shd w:val="clear" w:color="auto" w:fill="FFFFFF"/>
              </w:rPr>
            </w:pPr>
          </w:p>
        </w:tc>
      </w:tr>
      <w:tr w:rsidR="00E2670D" w14:paraId="29D3800C" w14:textId="77777777">
        <w:tc>
          <w:tcPr>
            <w:tcW w:w="5665" w:type="dxa"/>
          </w:tcPr>
          <w:p w14:paraId="5197C520" w14:textId="77777777" w:rsidR="00E2670D" w:rsidRPr="003A69D5" w:rsidRDefault="00E2670D" w:rsidP="008C7DEF">
            <w:pPr>
              <w:pStyle w:val="Bodytext1"/>
              <w:spacing w:before="40" w:after="40"/>
              <w:rPr>
                <w:shd w:val="clear" w:color="auto" w:fill="FFFFFF"/>
              </w:rPr>
            </w:pPr>
            <w:r>
              <w:rPr>
                <w:shd w:val="clear" w:color="auto" w:fill="FFFFFF"/>
              </w:rPr>
              <w:t>I prefer not to say</w:t>
            </w:r>
          </w:p>
        </w:tc>
        <w:tc>
          <w:tcPr>
            <w:tcW w:w="454" w:type="dxa"/>
          </w:tcPr>
          <w:p w14:paraId="46724BD2" w14:textId="77777777" w:rsidR="00E2670D" w:rsidRPr="003A6AD6" w:rsidRDefault="00E2670D">
            <w:pPr>
              <w:rPr>
                <w:rFonts w:cstheme="minorHAnsi"/>
                <w:color w:val="000000"/>
                <w:shd w:val="clear" w:color="auto" w:fill="FFFFFF"/>
              </w:rPr>
            </w:pPr>
          </w:p>
        </w:tc>
      </w:tr>
    </w:tbl>
    <w:p w14:paraId="31E40E26" w14:textId="63A2F059" w:rsidR="00E2670D" w:rsidRDefault="008B578B" w:rsidP="00E2670D">
      <w:pPr>
        <w:pStyle w:val="Bodytext1"/>
      </w:pPr>
      <w:r>
        <w:t xml:space="preserve">Please feel free to share any additional thoughts or comments here: </w:t>
      </w:r>
    </w:p>
    <w:p w14:paraId="14FF8DB7" w14:textId="77777777" w:rsidR="00E2670D" w:rsidRDefault="00E2670D" w:rsidP="00E2670D">
      <w:pPr>
        <w:pStyle w:val="MainText"/>
        <w:pBdr>
          <w:top w:val="single" w:sz="4" w:space="5" w:color="auto"/>
          <w:left w:val="single" w:sz="4" w:space="1" w:color="auto"/>
          <w:bottom w:val="single" w:sz="4" w:space="5" w:color="auto"/>
          <w:right w:val="single" w:sz="4" w:space="0" w:color="auto"/>
        </w:pBdr>
        <w:ind w:left="142" w:hanging="142"/>
        <w:rPr>
          <w:b/>
          <w:bCs/>
        </w:rPr>
      </w:pPr>
    </w:p>
    <w:p w14:paraId="2AEC6B04" w14:textId="77777777" w:rsidR="00E2670D" w:rsidRPr="003A6AD6" w:rsidRDefault="00E2670D" w:rsidP="00E2670D">
      <w:pPr>
        <w:pStyle w:val="MainText"/>
        <w:pBdr>
          <w:top w:val="single" w:sz="4" w:space="5" w:color="auto"/>
          <w:left w:val="single" w:sz="4" w:space="1" w:color="auto"/>
          <w:bottom w:val="single" w:sz="4" w:space="5" w:color="auto"/>
          <w:right w:val="single" w:sz="4" w:space="0" w:color="auto"/>
        </w:pBdr>
        <w:ind w:left="142" w:hanging="142"/>
        <w:rPr>
          <w:b/>
          <w:bCs/>
        </w:rPr>
      </w:pPr>
    </w:p>
    <w:p w14:paraId="4AD24182" w14:textId="77777777" w:rsidR="00E2670D" w:rsidRPr="00E2670D" w:rsidRDefault="00E2670D" w:rsidP="002E30D2">
      <w:pPr>
        <w:pStyle w:val="Heading3"/>
        <w:numPr>
          <w:ilvl w:val="0"/>
          <w:numId w:val="18"/>
        </w:numPr>
        <w:spacing w:before="120"/>
        <w:ind w:left="567" w:hanging="566"/>
      </w:pPr>
      <w:r w:rsidRPr="00E2670D">
        <w:t>Were you eligible for free school meals at any point during your education?</w:t>
      </w:r>
    </w:p>
    <w:p w14:paraId="7F27F5E2" w14:textId="5D2CC4D3" w:rsidR="00E2670D" w:rsidRPr="00E2670D" w:rsidRDefault="00E2670D" w:rsidP="004823FA">
      <w:pPr>
        <w:pStyle w:val="forinfo"/>
        <w:rPr>
          <w:shd w:val="clear" w:color="auto" w:fill="FFFFFF"/>
        </w:rPr>
      </w:pPr>
      <w:r w:rsidRPr="00E2670D">
        <w:rPr>
          <w:shd w:val="clear" w:color="auto" w:fill="FFFFFF"/>
        </w:rPr>
        <w:t>Eligibility for free school meals is one of the primary indicators of educational disadvantage. Schools receive additional (pupil premium) funding to narrow attainment gaps between disadvantaged pupils and other pupils. Boards may benefit from having lived experience of</w:t>
      </w:r>
      <w:r w:rsidR="00F15C1D">
        <w:rPr>
          <w:shd w:val="clear" w:color="auto" w:fill="FFFFFF"/>
        </w:rPr>
        <w:t xml:space="preserve"> </w:t>
      </w:r>
      <w:r w:rsidRPr="00E2670D">
        <w:rPr>
          <w:shd w:val="clear" w:color="auto" w:fill="FFFFFF"/>
        </w:rPr>
        <w:t>being in receipt of free school meals</w:t>
      </w:r>
      <w:r w:rsidR="00F15C1D">
        <w:rPr>
          <w:shd w:val="clear" w:color="auto" w:fill="FFFFFF"/>
        </w:rPr>
        <w:t xml:space="preserve"> to better understand how this might </w:t>
      </w:r>
      <w:r w:rsidRPr="00E2670D">
        <w:rPr>
          <w:shd w:val="clear" w:color="auto" w:fill="FFFFFF"/>
        </w:rPr>
        <w:t>impact on someone’s experience of school and the support they require.</w:t>
      </w:r>
    </w:p>
    <w:tbl>
      <w:tblPr>
        <w:tblStyle w:val="TableGrid"/>
        <w:tblW w:w="0" w:type="auto"/>
        <w:tblLook w:val="04A0" w:firstRow="1" w:lastRow="0" w:firstColumn="1" w:lastColumn="0" w:noHBand="0" w:noVBand="1"/>
      </w:tblPr>
      <w:tblGrid>
        <w:gridCol w:w="2263"/>
        <w:gridCol w:w="454"/>
      </w:tblGrid>
      <w:tr w:rsidR="00E2670D" w14:paraId="7F4C1824" w14:textId="77777777">
        <w:tc>
          <w:tcPr>
            <w:tcW w:w="2263" w:type="dxa"/>
          </w:tcPr>
          <w:p w14:paraId="3B10E141" w14:textId="77777777" w:rsidR="00E2670D" w:rsidRPr="00A50C56" w:rsidRDefault="00E2670D" w:rsidP="008C7DEF">
            <w:pPr>
              <w:pStyle w:val="Bodytext1"/>
              <w:spacing w:before="40" w:after="40"/>
              <w:rPr>
                <w:shd w:val="clear" w:color="auto" w:fill="FFFFFF"/>
              </w:rPr>
            </w:pPr>
            <w:r w:rsidRPr="00A50C56">
              <w:rPr>
                <w:shd w:val="clear" w:color="auto" w:fill="FFFFFF"/>
              </w:rPr>
              <w:t>Yes</w:t>
            </w:r>
          </w:p>
        </w:tc>
        <w:tc>
          <w:tcPr>
            <w:tcW w:w="454" w:type="dxa"/>
          </w:tcPr>
          <w:p w14:paraId="119E41B9"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r w:rsidR="00E2670D" w14:paraId="66027B05" w14:textId="77777777">
        <w:tc>
          <w:tcPr>
            <w:tcW w:w="2263" w:type="dxa"/>
          </w:tcPr>
          <w:p w14:paraId="2547174A" w14:textId="77777777" w:rsidR="00E2670D" w:rsidRPr="00A50C56" w:rsidRDefault="00E2670D" w:rsidP="008C7DEF">
            <w:pPr>
              <w:pStyle w:val="Bodytext1"/>
              <w:spacing w:before="40" w:after="40"/>
              <w:rPr>
                <w:shd w:val="clear" w:color="auto" w:fill="FFFFFF"/>
              </w:rPr>
            </w:pPr>
            <w:r w:rsidRPr="00A50C56">
              <w:rPr>
                <w:shd w:val="clear" w:color="auto" w:fill="FFFFFF"/>
              </w:rPr>
              <w:t>No</w:t>
            </w:r>
          </w:p>
        </w:tc>
        <w:tc>
          <w:tcPr>
            <w:tcW w:w="454" w:type="dxa"/>
          </w:tcPr>
          <w:p w14:paraId="33552F40"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r w:rsidR="00E2670D" w14:paraId="2F4EDF84" w14:textId="77777777">
        <w:tc>
          <w:tcPr>
            <w:tcW w:w="2263" w:type="dxa"/>
          </w:tcPr>
          <w:p w14:paraId="083667AE" w14:textId="77777777" w:rsidR="00E2670D" w:rsidRPr="00A50C56" w:rsidRDefault="00E2670D" w:rsidP="008C7DEF">
            <w:pPr>
              <w:pStyle w:val="Bodytext1"/>
              <w:spacing w:before="40" w:after="40"/>
              <w:rPr>
                <w:shd w:val="clear" w:color="auto" w:fill="FFFFFF"/>
              </w:rPr>
            </w:pPr>
            <w:r>
              <w:rPr>
                <w:shd w:val="clear" w:color="auto" w:fill="FFFFFF"/>
              </w:rPr>
              <w:t>I d</w:t>
            </w:r>
            <w:r w:rsidRPr="00A50C56">
              <w:rPr>
                <w:shd w:val="clear" w:color="auto" w:fill="FFFFFF"/>
              </w:rPr>
              <w:t xml:space="preserve">on’t </w:t>
            </w:r>
            <w:r>
              <w:rPr>
                <w:shd w:val="clear" w:color="auto" w:fill="FFFFFF"/>
              </w:rPr>
              <w:t>k</w:t>
            </w:r>
            <w:r w:rsidRPr="00A50C56">
              <w:rPr>
                <w:shd w:val="clear" w:color="auto" w:fill="FFFFFF"/>
              </w:rPr>
              <w:t>now</w:t>
            </w:r>
          </w:p>
        </w:tc>
        <w:tc>
          <w:tcPr>
            <w:tcW w:w="454" w:type="dxa"/>
          </w:tcPr>
          <w:p w14:paraId="2A34312A"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r w:rsidR="00E2670D" w14:paraId="7488CBE0" w14:textId="77777777">
        <w:tc>
          <w:tcPr>
            <w:tcW w:w="2263" w:type="dxa"/>
          </w:tcPr>
          <w:p w14:paraId="7FE19AD3" w14:textId="77777777" w:rsidR="00E2670D" w:rsidRPr="00A50C56" w:rsidRDefault="00E2670D" w:rsidP="008C7DEF">
            <w:pPr>
              <w:pStyle w:val="Bodytext1"/>
              <w:spacing w:before="40" w:after="40"/>
              <w:rPr>
                <w:shd w:val="clear" w:color="auto" w:fill="FFFFFF"/>
              </w:rPr>
            </w:pPr>
            <w:r>
              <w:rPr>
                <w:shd w:val="clear" w:color="auto" w:fill="FFFFFF"/>
              </w:rPr>
              <w:t>Not applicable</w:t>
            </w:r>
          </w:p>
        </w:tc>
        <w:tc>
          <w:tcPr>
            <w:tcW w:w="454" w:type="dxa"/>
          </w:tcPr>
          <w:p w14:paraId="0CFD829F"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r w:rsidR="00E2670D" w14:paraId="696C2695" w14:textId="77777777">
        <w:tc>
          <w:tcPr>
            <w:tcW w:w="2263" w:type="dxa"/>
          </w:tcPr>
          <w:p w14:paraId="3F024078" w14:textId="77777777" w:rsidR="00E2670D" w:rsidRPr="00A50C56" w:rsidRDefault="00E2670D" w:rsidP="008C7DEF">
            <w:pPr>
              <w:pStyle w:val="Bodytext1"/>
              <w:spacing w:before="40" w:after="40"/>
              <w:rPr>
                <w:shd w:val="clear" w:color="auto" w:fill="FFFFFF"/>
              </w:rPr>
            </w:pPr>
            <w:r>
              <w:rPr>
                <w:shd w:val="clear" w:color="auto" w:fill="FFFFFF"/>
              </w:rPr>
              <w:t>I p</w:t>
            </w:r>
            <w:r w:rsidRPr="00A50C56">
              <w:rPr>
                <w:shd w:val="clear" w:color="auto" w:fill="FFFFFF"/>
              </w:rPr>
              <w:t>refer not to say</w:t>
            </w:r>
          </w:p>
        </w:tc>
        <w:tc>
          <w:tcPr>
            <w:tcW w:w="454" w:type="dxa"/>
          </w:tcPr>
          <w:p w14:paraId="54700B3E"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bl>
    <w:p w14:paraId="751112E5" w14:textId="77777777" w:rsidR="00E2670D" w:rsidRDefault="00E2670D" w:rsidP="006F6DA1">
      <w:pPr>
        <w:pStyle w:val="Heading3"/>
        <w:spacing w:before="200"/>
      </w:pPr>
      <w:r>
        <w:t>An opportunity to comment further</w:t>
      </w:r>
    </w:p>
    <w:p w14:paraId="2B0EC332" w14:textId="2D139F90" w:rsidR="00E2670D" w:rsidRPr="004823FA" w:rsidRDefault="00E2670D" w:rsidP="004823FA">
      <w:pPr>
        <w:pStyle w:val="Bodytext1"/>
      </w:pPr>
      <w:r w:rsidRPr="004823FA">
        <w:t xml:space="preserve">Please provide </w:t>
      </w:r>
      <w:r w:rsidR="00EF7FCD" w:rsidRPr="004823FA">
        <w:t xml:space="preserve">any </w:t>
      </w:r>
      <w:r w:rsidRPr="004823FA">
        <w:t>comments o</w:t>
      </w:r>
      <w:r w:rsidR="00EF7FCD" w:rsidRPr="004823FA">
        <w:t>n</w:t>
      </w:r>
      <w:r w:rsidRPr="004823FA">
        <w:t xml:space="preserve"> aspects of board diversity </w:t>
      </w:r>
      <w:r w:rsidR="007A1C8A" w:rsidRPr="004823FA">
        <w:t>not covered by this form</w:t>
      </w:r>
      <w:r w:rsidRPr="004823FA">
        <w:t xml:space="preserve">. Also, </w:t>
      </w:r>
      <w:r w:rsidR="007A1C8A" w:rsidRPr="004823FA">
        <w:t>share your</w:t>
      </w:r>
      <w:r w:rsidRPr="004823FA">
        <w:t xml:space="preserve"> thoughts on how </w:t>
      </w:r>
      <w:r w:rsidR="007A1C8A" w:rsidRPr="004823FA">
        <w:t>the</w:t>
      </w:r>
      <w:r w:rsidRPr="004823FA">
        <w:t xml:space="preserve"> board ensures </w:t>
      </w:r>
      <w:r w:rsidR="006D1451" w:rsidRPr="004823FA">
        <w:t xml:space="preserve">that </w:t>
      </w:r>
      <w:r w:rsidRPr="004823FA">
        <w:t>decision-mak</w:t>
      </w:r>
      <w:r w:rsidR="006D1451" w:rsidRPr="004823FA">
        <w:t>ers</w:t>
      </w:r>
      <w:r w:rsidRPr="004823FA">
        <w:t xml:space="preserve"> understand the experiences of the community </w:t>
      </w:r>
      <w:r w:rsidR="00F1074A" w:rsidRPr="004823FA">
        <w:t xml:space="preserve">they </w:t>
      </w:r>
      <w:r w:rsidRPr="004823FA">
        <w:t xml:space="preserve">serve and </w:t>
      </w:r>
      <w:r w:rsidR="00F1074A" w:rsidRPr="004823FA">
        <w:t>promote diverse perspectives</w:t>
      </w:r>
      <w:r w:rsidRPr="004823FA">
        <w:t>.</w:t>
      </w:r>
    </w:p>
    <w:p w14:paraId="70630D22" w14:textId="77777777" w:rsidR="00E2670D" w:rsidRDefault="00E2670D" w:rsidP="00E2670D">
      <w:pPr>
        <w:pBdr>
          <w:top w:val="single" w:sz="4" w:space="10" w:color="auto"/>
          <w:left w:val="single" w:sz="4" w:space="4" w:color="auto"/>
          <w:bottom w:val="single" w:sz="4" w:space="10" w:color="auto"/>
          <w:right w:val="single" w:sz="4" w:space="1" w:color="auto"/>
        </w:pBdr>
        <w:autoSpaceDE w:val="0"/>
        <w:autoSpaceDN w:val="0"/>
        <w:adjustRightInd w:val="0"/>
        <w:rPr>
          <w:b/>
          <w:bCs/>
        </w:rPr>
      </w:pPr>
    </w:p>
    <w:p w14:paraId="22FBC57E" w14:textId="77777777" w:rsidR="00E2670D" w:rsidRDefault="00E2670D" w:rsidP="00E2670D">
      <w:pPr>
        <w:pBdr>
          <w:top w:val="single" w:sz="4" w:space="10" w:color="auto"/>
          <w:left w:val="single" w:sz="4" w:space="4" w:color="auto"/>
          <w:bottom w:val="single" w:sz="4" w:space="10" w:color="auto"/>
          <w:right w:val="single" w:sz="4" w:space="1" w:color="auto"/>
        </w:pBdr>
        <w:autoSpaceDE w:val="0"/>
        <w:autoSpaceDN w:val="0"/>
        <w:adjustRightInd w:val="0"/>
        <w:rPr>
          <w:b/>
          <w:bCs/>
        </w:rPr>
      </w:pPr>
    </w:p>
    <w:p w14:paraId="60498217" w14:textId="77777777" w:rsidR="008C7DEF" w:rsidRPr="003A6AD6" w:rsidRDefault="008C7DEF" w:rsidP="00E2670D">
      <w:pPr>
        <w:pBdr>
          <w:top w:val="single" w:sz="4" w:space="10" w:color="auto"/>
          <w:left w:val="single" w:sz="4" w:space="4" w:color="auto"/>
          <w:bottom w:val="single" w:sz="4" w:space="10" w:color="auto"/>
          <w:right w:val="single" w:sz="4" w:space="1" w:color="auto"/>
        </w:pBdr>
        <w:autoSpaceDE w:val="0"/>
        <w:autoSpaceDN w:val="0"/>
        <w:adjustRightInd w:val="0"/>
        <w:rPr>
          <w:b/>
          <w:bCs/>
        </w:rPr>
      </w:pPr>
    </w:p>
    <w:p w14:paraId="2A4E0860" w14:textId="1285B649" w:rsidR="008C7DEF" w:rsidRPr="008C7DEF" w:rsidRDefault="008C7DEF" w:rsidP="008C7DEF">
      <w:bookmarkStart w:id="3" w:name="_Toc135723956"/>
      <w:bookmarkStart w:id="4" w:name="_Toc135724856"/>
      <w:bookmarkStart w:id="5" w:name="_Toc135724927"/>
      <w:bookmarkEnd w:id="2"/>
    </w:p>
    <w:bookmarkEnd w:id="3"/>
    <w:bookmarkEnd w:id="4"/>
    <w:bookmarkEnd w:id="5"/>
    <w:p w14:paraId="76FB750F" w14:textId="72F0E1DF" w:rsidR="009A3FE1" w:rsidRPr="009A3FE1" w:rsidRDefault="00393F26" w:rsidP="00CF683C">
      <w:pPr>
        <w:tabs>
          <w:tab w:val="left" w:pos="1200"/>
          <w:tab w:val="left" w:pos="2385"/>
          <w:tab w:val="left" w:pos="9450"/>
        </w:tabs>
        <w:rPr>
          <w:rFonts w:ascii="Lexend Deca Light" w:eastAsiaTheme="minorEastAsia" w:hAnsi="Lexend Deca Light"/>
          <w:lang w:val="en-US"/>
        </w:rPr>
      </w:pPr>
      <w:r>
        <w:rPr>
          <w:rFonts w:ascii="Lexend Deca Light" w:eastAsiaTheme="minorEastAsia" w:hAnsi="Lexend Deca Light"/>
          <w:lang w:val="en-US"/>
        </w:rPr>
        <w:tab/>
      </w:r>
      <w:r w:rsidR="00CF683C">
        <w:rPr>
          <w:rFonts w:ascii="Lexend Deca Light" w:eastAsiaTheme="minorEastAsia" w:hAnsi="Lexend Deca Light"/>
          <w:lang w:val="en-US"/>
        </w:rPr>
        <w:tab/>
      </w:r>
    </w:p>
    <w:sectPr w:rsidR="009A3FE1" w:rsidRPr="009A3FE1" w:rsidSect="00C9113C">
      <w:headerReference w:type="default" r:id="rId16"/>
      <w:footerReference w:type="default" r:id="rId17"/>
      <w:headerReference w:type="first" r:id="rId18"/>
      <w:footerReference w:type="first" r:id="rId19"/>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D5496" w14:textId="77777777" w:rsidR="009B24E7" w:rsidRDefault="009B24E7" w:rsidP="00AD32FB">
      <w:pPr>
        <w:spacing w:after="0" w:line="240" w:lineRule="auto"/>
      </w:pPr>
      <w:r>
        <w:separator/>
      </w:r>
    </w:p>
  </w:endnote>
  <w:endnote w:type="continuationSeparator" w:id="0">
    <w:p w14:paraId="2D0065E8" w14:textId="77777777" w:rsidR="009B24E7" w:rsidRDefault="009B24E7" w:rsidP="00AD32FB">
      <w:pPr>
        <w:spacing w:after="0" w:line="240" w:lineRule="auto"/>
      </w:pPr>
      <w:r>
        <w:continuationSeparator/>
      </w:r>
    </w:p>
  </w:endnote>
  <w:endnote w:type="continuationNotice" w:id="1">
    <w:p w14:paraId="048D4E26" w14:textId="77777777" w:rsidR="009B24E7" w:rsidRDefault="009B2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Light">
    <w:altName w:val="Lexend Deca Light"/>
    <w:panose1 w:val="00000000000000000000"/>
    <w:charset w:val="00"/>
    <w:family w:val="auto"/>
    <w:pitch w:val="variable"/>
    <w:sig w:usb0="A00000FF" w:usb1="4000205B" w:usb2="00000000" w:usb3="00000000" w:csb0="00000193" w:csb1="00000000"/>
    <w:embedRegular r:id="rId1" w:fontKey="{EE934EF8-CE97-42B4-86A1-B2DD6FF77CB8}"/>
    <w:embedBold r:id="rId2" w:fontKey="{0A9A198E-1E10-4A58-8A65-043C9072CEEE}"/>
    <w:embedItalic r:id="rId3" w:fontKey="{6093E1F5-3F5C-4002-8551-9545831DD696}"/>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Kansas SemiBold">
    <w:altName w:val="New Kansas SemiBold"/>
    <w:panose1 w:val="00000000000000000000"/>
    <w:charset w:val="00"/>
    <w:family w:val="auto"/>
    <w:pitch w:val="variable"/>
    <w:sig w:usb0="A00000EF" w:usb1="4000206B" w:usb2="00000000" w:usb3="00000000" w:csb0="00000093" w:csb1="00000000"/>
    <w:embedRegular r:id="rId4" w:subsetted="1" w:fontKey="{743EFFB1-DBC4-4E25-BE16-204D7A4D8AAB}"/>
  </w:font>
  <w:font w:name="Lexend Deca SemiBold">
    <w:altName w:val="Lexend Deca SemiBold"/>
    <w:panose1 w:val="00000000000000000000"/>
    <w:charset w:val="00"/>
    <w:family w:val="auto"/>
    <w:pitch w:val="variable"/>
    <w:sig w:usb0="A00000FF" w:usb1="4000205B" w:usb2="00000000" w:usb3="00000000" w:csb0="00000193" w:csb1="00000000"/>
    <w:embedRegular r:id="rId5" w:fontKey="{FAB5FD2F-8F2D-4359-A5DA-FF55786EC765}"/>
    <w:embedBold r:id="rId6" w:fontKey="{47456713-FFEA-444D-908A-CEE9095CA353}"/>
  </w:font>
  <w:font w:name="Helvetica Neue">
    <w:panose1 w:val="02000503040000020004"/>
    <w:charset w:val="CC"/>
    <w:family w:val="modern"/>
    <w:notTrueType/>
    <w:pitch w:val="variable"/>
    <w:sig w:usb0="8000020B" w:usb1="10000048" w:usb2="00000000" w:usb3="00000000" w:csb0="00000004" w:csb1="00000000"/>
  </w:font>
  <w:font w:name="Lexend Deca">
    <w:altName w:val="Lexend Deca"/>
    <w:panose1 w:val="00000000000000000000"/>
    <w:charset w:val="00"/>
    <w:family w:val="auto"/>
    <w:pitch w:val="variable"/>
    <w:sig w:usb0="A00000FF" w:usb1="4000205B" w:usb2="00000000" w:usb3="00000000" w:csb0="00000193" w:csb1="00000000"/>
    <w:embedRegular r:id="rId7" w:fontKey="{9172581A-797C-430F-BCA5-BAF94D8BFC29}"/>
    <w:embedBold r:id="rId8" w:fontKey="{AC3763A6-4BF0-4531-91A5-D6CAB333AF44}"/>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embedRegular r:id="rId9" w:fontKey="{49822CF2-2E84-4AF9-8B9C-0615848E42F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1A97" w14:textId="782E0395"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61312" behindDoc="1" locked="0" layoutInCell="1" allowOverlap="1" wp14:anchorId="0EFD4025" wp14:editId="184C742D">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6" alt="&quot;&quot;" style="position:absolute;margin-left:1036.75pt;margin-top:35.35pt;width:28.05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4823FA">
      <w:rPr>
        <w:color w:val="00407B"/>
        <w:sz w:val="18"/>
        <w:szCs w:val="18"/>
      </w:rPr>
      <w:t>5</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797D" w14:textId="5E3A4D43"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1B75" w14:textId="77777777" w:rsidR="009B24E7" w:rsidRDefault="009B24E7" w:rsidP="00AD32FB">
      <w:pPr>
        <w:spacing w:after="0" w:line="240" w:lineRule="auto"/>
      </w:pPr>
      <w:r>
        <w:separator/>
      </w:r>
    </w:p>
  </w:footnote>
  <w:footnote w:type="continuationSeparator" w:id="0">
    <w:p w14:paraId="72B63DA4" w14:textId="77777777" w:rsidR="009B24E7" w:rsidRDefault="009B24E7" w:rsidP="00AD32FB">
      <w:pPr>
        <w:spacing w:after="0" w:line="240" w:lineRule="auto"/>
      </w:pPr>
      <w:r>
        <w:continuationSeparator/>
      </w:r>
    </w:p>
  </w:footnote>
  <w:footnote w:type="continuationNotice" w:id="1">
    <w:p w14:paraId="2AB696EC" w14:textId="77777777" w:rsidR="009B24E7" w:rsidRDefault="009B24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405EBF1C" w:rsidR="00A54BC4" w:rsidRDefault="00BE73B5">
    <w:pPr>
      <w:pStyle w:val="Header"/>
    </w:pPr>
    <w:r w:rsidRPr="00BE73B5">
      <w:rPr>
        <w:rFonts w:eastAsia="Calibri" w:cs="Arial"/>
        <w:noProof/>
      </w:rPr>
      <w:drawing>
        <wp:anchor distT="0" distB="0" distL="114300" distR="114300" simplePos="0" relativeHeight="251658242" behindDoc="1" locked="0" layoutInCell="1" allowOverlap="1" wp14:anchorId="22E39DF1" wp14:editId="0DD67AB4">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6647" w14:textId="315C636B" w:rsidR="00AD32FB" w:rsidRDefault="006D5D31">
    <w:pPr>
      <w:pStyle w:val="Header"/>
    </w:pPr>
    <w:r>
      <w:rPr>
        <w:noProof/>
      </w:rPr>
      <w:drawing>
        <wp:anchor distT="0" distB="0" distL="114300" distR="114300" simplePos="0" relativeHeight="251654144" behindDoc="1" locked="0" layoutInCell="1" allowOverlap="1" wp14:anchorId="2340E1D8" wp14:editId="2D965F51">
          <wp:simplePos x="0" y="0"/>
          <wp:positionH relativeFrom="column">
            <wp:posOffset>1828742</wp:posOffset>
          </wp:positionH>
          <wp:positionV relativeFrom="page">
            <wp:posOffset>13855</wp:posOffset>
          </wp:positionV>
          <wp:extent cx="5189278" cy="1255576"/>
          <wp:effectExtent l="0" t="0" r="0" b="1905"/>
          <wp:wrapNone/>
          <wp:docPr id="1699866546" name="Picture 169986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202923" cy="1258877"/>
                  </a:xfrm>
                  <a:prstGeom prst="rect">
                    <a:avLst/>
                  </a:prstGeom>
                </pic:spPr>
              </pic:pic>
            </a:graphicData>
          </a:graphic>
          <wp14:sizeRelH relativeFrom="page">
            <wp14:pctWidth>0</wp14:pctWidth>
          </wp14:sizeRelH>
          <wp14:sizeRelV relativeFrom="page">
            <wp14:pctHeight>0</wp14:pctHeight>
          </wp14:sizeRelV>
        </wp:anchor>
      </w:drawing>
    </w:r>
    <w:r w:rsidRPr="00687CAB">
      <w:rPr>
        <w:rFonts w:ascii="Calibri" w:eastAsia="Calibri" w:hAnsi="Calibri" w:cs="Calibri"/>
        <w:noProof/>
        <w:lang w:val="en-US"/>
      </w:rPr>
      <w:drawing>
        <wp:anchor distT="0" distB="0" distL="114300" distR="114300" simplePos="0" relativeHeight="251659264" behindDoc="1" locked="0" layoutInCell="1" allowOverlap="1" wp14:anchorId="2E3CECE4" wp14:editId="00FAF6C6">
          <wp:simplePos x="0" y="0"/>
          <wp:positionH relativeFrom="column">
            <wp:posOffset>13798</wp:posOffset>
          </wp:positionH>
          <wp:positionV relativeFrom="page">
            <wp:posOffset>512619</wp:posOffset>
          </wp:positionV>
          <wp:extent cx="1620982" cy="653232"/>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26592" cy="655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73E70"/>
    <w:multiLevelType w:val="hybridMultilevel"/>
    <w:tmpl w:val="C5DAEFB2"/>
    <w:lvl w:ilvl="0" w:tplc="4912C7BA">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5F2036"/>
    <w:multiLevelType w:val="hybridMultilevel"/>
    <w:tmpl w:val="72FEFDE8"/>
    <w:lvl w:ilvl="0" w:tplc="64C2F8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3632B4"/>
    <w:multiLevelType w:val="hybridMultilevel"/>
    <w:tmpl w:val="4366F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22B12"/>
    <w:multiLevelType w:val="hybridMultilevel"/>
    <w:tmpl w:val="1892E57C"/>
    <w:lvl w:ilvl="0" w:tplc="0E622EB4">
      <w:start w:val="1"/>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233870">
    <w:abstractNumId w:val="16"/>
  </w:num>
  <w:num w:numId="2" w16cid:durableId="64186208">
    <w:abstractNumId w:val="11"/>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3"/>
  </w:num>
  <w:num w:numId="14" w16cid:durableId="1871139909">
    <w:abstractNumId w:val="17"/>
  </w:num>
  <w:num w:numId="15" w16cid:durableId="370114265">
    <w:abstractNumId w:val="12"/>
  </w:num>
  <w:num w:numId="16" w16cid:durableId="998730525">
    <w:abstractNumId w:val="10"/>
  </w:num>
  <w:num w:numId="17" w16cid:durableId="2102603980">
    <w:abstractNumId w:val="14"/>
  </w:num>
  <w:num w:numId="18" w16cid:durableId="175971170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07827"/>
    <w:rsid w:val="00013C85"/>
    <w:rsid w:val="00020CBF"/>
    <w:rsid w:val="00024D67"/>
    <w:rsid w:val="00024F0B"/>
    <w:rsid w:val="00040CB2"/>
    <w:rsid w:val="00042B07"/>
    <w:rsid w:val="00042D6B"/>
    <w:rsid w:val="00054BAC"/>
    <w:rsid w:val="00064EC1"/>
    <w:rsid w:val="00072ADC"/>
    <w:rsid w:val="00072E3C"/>
    <w:rsid w:val="00072E6F"/>
    <w:rsid w:val="000746AC"/>
    <w:rsid w:val="000823FB"/>
    <w:rsid w:val="00090099"/>
    <w:rsid w:val="000A2D6E"/>
    <w:rsid w:val="000B0755"/>
    <w:rsid w:val="000B0903"/>
    <w:rsid w:val="000C176E"/>
    <w:rsid w:val="000C2E7A"/>
    <w:rsid w:val="000D144D"/>
    <w:rsid w:val="000D2380"/>
    <w:rsid w:val="000E1DA1"/>
    <w:rsid w:val="000F13CA"/>
    <w:rsid w:val="000F206F"/>
    <w:rsid w:val="000F642F"/>
    <w:rsid w:val="00100991"/>
    <w:rsid w:val="00100DB5"/>
    <w:rsid w:val="00112BA4"/>
    <w:rsid w:val="001134B3"/>
    <w:rsid w:val="0011654E"/>
    <w:rsid w:val="0012030A"/>
    <w:rsid w:val="001211E9"/>
    <w:rsid w:val="00121DB2"/>
    <w:rsid w:val="001251FF"/>
    <w:rsid w:val="00132BEC"/>
    <w:rsid w:val="001524C8"/>
    <w:rsid w:val="0015461E"/>
    <w:rsid w:val="00155D83"/>
    <w:rsid w:val="0015723F"/>
    <w:rsid w:val="00157529"/>
    <w:rsid w:val="00163290"/>
    <w:rsid w:val="00170285"/>
    <w:rsid w:val="00172388"/>
    <w:rsid w:val="001732EC"/>
    <w:rsid w:val="00180AE5"/>
    <w:rsid w:val="0019324A"/>
    <w:rsid w:val="00193D29"/>
    <w:rsid w:val="00193E93"/>
    <w:rsid w:val="00196DE3"/>
    <w:rsid w:val="001A0F57"/>
    <w:rsid w:val="001A2C72"/>
    <w:rsid w:val="001A6E78"/>
    <w:rsid w:val="001A7100"/>
    <w:rsid w:val="001A7C53"/>
    <w:rsid w:val="001C38C7"/>
    <w:rsid w:val="001C4295"/>
    <w:rsid w:val="001C7DA9"/>
    <w:rsid w:val="001D0CD2"/>
    <w:rsid w:val="001D3995"/>
    <w:rsid w:val="001D3B86"/>
    <w:rsid w:val="001D7778"/>
    <w:rsid w:val="001E0CFE"/>
    <w:rsid w:val="001E35B4"/>
    <w:rsid w:val="001E46A3"/>
    <w:rsid w:val="001F0F50"/>
    <w:rsid w:val="001F1370"/>
    <w:rsid w:val="001F4D0D"/>
    <w:rsid w:val="0020236F"/>
    <w:rsid w:val="002040C7"/>
    <w:rsid w:val="00207EDA"/>
    <w:rsid w:val="002118F6"/>
    <w:rsid w:val="00226D61"/>
    <w:rsid w:val="0023062D"/>
    <w:rsid w:val="002352BF"/>
    <w:rsid w:val="00236F8F"/>
    <w:rsid w:val="00241536"/>
    <w:rsid w:val="00243573"/>
    <w:rsid w:val="00243F8D"/>
    <w:rsid w:val="00252DAC"/>
    <w:rsid w:val="0027247E"/>
    <w:rsid w:val="002740B0"/>
    <w:rsid w:val="002911F1"/>
    <w:rsid w:val="002A22C7"/>
    <w:rsid w:val="002A2318"/>
    <w:rsid w:val="002B0AA8"/>
    <w:rsid w:val="002B2C81"/>
    <w:rsid w:val="002B360D"/>
    <w:rsid w:val="002B6864"/>
    <w:rsid w:val="002C3625"/>
    <w:rsid w:val="002D3A26"/>
    <w:rsid w:val="002D412D"/>
    <w:rsid w:val="002D508A"/>
    <w:rsid w:val="002E30D2"/>
    <w:rsid w:val="002F2D63"/>
    <w:rsid w:val="002F61F4"/>
    <w:rsid w:val="00302FAB"/>
    <w:rsid w:val="0030306C"/>
    <w:rsid w:val="00310010"/>
    <w:rsid w:val="0031602E"/>
    <w:rsid w:val="003209F6"/>
    <w:rsid w:val="00331652"/>
    <w:rsid w:val="00333061"/>
    <w:rsid w:val="00340765"/>
    <w:rsid w:val="0034188B"/>
    <w:rsid w:val="00347333"/>
    <w:rsid w:val="00351CEF"/>
    <w:rsid w:val="00362EE3"/>
    <w:rsid w:val="00367FCD"/>
    <w:rsid w:val="00373E16"/>
    <w:rsid w:val="00381027"/>
    <w:rsid w:val="0038181E"/>
    <w:rsid w:val="00381D5F"/>
    <w:rsid w:val="00384BE4"/>
    <w:rsid w:val="00392B09"/>
    <w:rsid w:val="00393F26"/>
    <w:rsid w:val="00395DC6"/>
    <w:rsid w:val="003B2F88"/>
    <w:rsid w:val="003C0C27"/>
    <w:rsid w:val="003C111C"/>
    <w:rsid w:val="003C58BC"/>
    <w:rsid w:val="003D7076"/>
    <w:rsid w:val="003F50A5"/>
    <w:rsid w:val="004100B4"/>
    <w:rsid w:val="00420BAB"/>
    <w:rsid w:val="00425133"/>
    <w:rsid w:val="00430069"/>
    <w:rsid w:val="00447ACD"/>
    <w:rsid w:val="00471623"/>
    <w:rsid w:val="004721B0"/>
    <w:rsid w:val="00476D2B"/>
    <w:rsid w:val="00477FCF"/>
    <w:rsid w:val="004821DD"/>
    <w:rsid w:val="004823FA"/>
    <w:rsid w:val="0048563F"/>
    <w:rsid w:val="00491019"/>
    <w:rsid w:val="00494042"/>
    <w:rsid w:val="0049464F"/>
    <w:rsid w:val="0049553D"/>
    <w:rsid w:val="004A097A"/>
    <w:rsid w:val="004A158E"/>
    <w:rsid w:val="004A1BBE"/>
    <w:rsid w:val="004A5829"/>
    <w:rsid w:val="004B32C0"/>
    <w:rsid w:val="004C56F7"/>
    <w:rsid w:val="004D12D3"/>
    <w:rsid w:val="004D666A"/>
    <w:rsid w:val="004D6C9F"/>
    <w:rsid w:val="004E09C6"/>
    <w:rsid w:val="004E0A34"/>
    <w:rsid w:val="004E1235"/>
    <w:rsid w:val="004E1A84"/>
    <w:rsid w:val="004E20F3"/>
    <w:rsid w:val="004E36AD"/>
    <w:rsid w:val="004E731F"/>
    <w:rsid w:val="005040B5"/>
    <w:rsid w:val="00504AF1"/>
    <w:rsid w:val="00511466"/>
    <w:rsid w:val="005212D0"/>
    <w:rsid w:val="005253FE"/>
    <w:rsid w:val="00525461"/>
    <w:rsid w:val="005413AF"/>
    <w:rsid w:val="005444FD"/>
    <w:rsid w:val="0055505B"/>
    <w:rsid w:val="0055739A"/>
    <w:rsid w:val="00571724"/>
    <w:rsid w:val="00572432"/>
    <w:rsid w:val="0057256D"/>
    <w:rsid w:val="005755D6"/>
    <w:rsid w:val="00576756"/>
    <w:rsid w:val="00584451"/>
    <w:rsid w:val="00592098"/>
    <w:rsid w:val="00593E58"/>
    <w:rsid w:val="00596314"/>
    <w:rsid w:val="005A5729"/>
    <w:rsid w:val="005A6997"/>
    <w:rsid w:val="005B3376"/>
    <w:rsid w:val="005B6B32"/>
    <w:rsid w:val="005D126F"/>
    <w:rsid w:val="005D19C6"/>
    <w:rsid w:val="005D4548"/>
    <w:rsid w:val="005D77DE"/>
    <w:rsid w:val="005E57E3"/>
    <w:rsid w:val="005E6E5F"/>
    <w:rsid w:val="005F219C"/>
    <w:rsid w:val="006056A3"/>
    <w:rsid w:val="00605C1C"/>
    <w:rsid w:val="006072D3"/>
    <w:rsid w:val="00611325"/>
    <w:rsid w:val="00612322"/>
    <w:rsid w:val="00621501"/>
    <w:rsid w:val="00622EB0"/>
    <w:rsid w:val="00627167"/>
    <w:rsid w:val="00634637"/>
    <w:rsid w:val="006362FA"/>
    <w:rsid w:val="00661BCE"/>
    <w:rsid w:val="00671E5D"/>
    <w:rsid w:val="00673BDC"/>
    <w:rsid w:val="006775AC"/>
    <w:rsid w:val="006818BF"/>
    <w:rsid w:val="00681F36"/>
    <w:rsid w:val="006840DB"/>
    <w:rsid w:val="006B1BF3"/>
    <w:rsid w:val="006B3B62"/>
    <w:rsid w:val="006B6D8E"/>
    <w:rsid w:val="006C1EA0"/>
    <w:rsid w:val="006C7222"/>
    <w:rsid w:val="006D1451"/>
    <w:rsid w:val="006D5D31"/>
    <w:rsid w:val="006D662F"/>
    <w:rsid w:val="006D6883"/>
    <w:rsid w:val="006D6FF6"/>
    <w:rsid w:val="006F1455"/>
    <w:rsid w:val="006F5DE3"/>
    <w:rsid w:val="006F6DA1"/>
    <w:rsid w:val="00700EC9"/>
    <w:rsid w:val="00706736"/>
    <w:rsid w:val="00726F25"/>
    <w:rsid w:val="007371C1"/>
    <w:rsid w:val="007500A6"/>
    <w:rsid w:val="00754141"/>
    <w:rsid w:val="00760EC8"/>
    <w:rsid w:val="007624FC"/>
    <w:rsid w:val="00765003"/>
    <w:rsid w:val="00767062"/>
    <w:rsid w:val="00767759"/>
    <w:rsid w:val="007771F5"/>
    <w:rsid w:val="00783055"/>
    <w:rsid w:val="00784622"/>
    <w:rsid w:val="00784723"/>
    <w:rsid w:val="0079001F"/>
    <w:rsid w:val="007949C3"/>
    <w:rsid w:val="00795EBC"/>
    <w:rsid w:val="007A1C8A"/>
    <w:rsid w:val="007B7ACF"/>
    <w:rsid w:val="007C08F3"/>
    <w:rsid w:val="007D0A69"/>
    <w:rsid w:val="007D2065"/>
    <w:rsid w:val="007D5226"/>
    <w:rsid w:val="007D69A5"/>
    <w:rsid w:val="007E082C"/>
    <w:rsid w:val="007E3219"/>
    <w:rsid w:val="007F2368"/>
    <w:rsid w:val="007F27E2"/>
    <w:rsid w:val="0080174C"/>
    <w:rsid w:val="0080769E"/>
    <w:rsid w:val="008218A0"/>
    <w:rsid w:val="0082225A"/>
    <w:rsid w:val="008236C2"/>
    <w:rsid w:val="008241EB"/>
    <w:rsid w:val="008269BE"/>
    <w:rsid w:val="00833479"/>
    <w:rsid w:val="008364DA"/>
    <w:rsid w:val="0084363A"/>
    <w:rsid w:val="00852017"/>
    <w:rsid w:val="00860B24"/>
    <w:rsid w:val="00861D6B"/>
    <w:rsid w:val="0086557A"/>
    <w:rsid w:val="008828EB"/>
    <w:rsid w:val="00882DE4"/>
    <w:rsid w:val="00892835"/>
    <w:rsid w:val="00893B42"/>
    <w:rsid w:val="008947EF"/>
    <w:rsid w:val="00895DE2"/>
    <w:rsid w:val="008A437E"/>
    <w:rsid w:val="008A4836"/>
    <w:rsid w:val="008B1DCC"/>
    <w:rsid w:val="008B578B"/>
    <w:rsid w:val="008B5B29"/>
    <w:rsid w:val="008C7618"/>
    <w:rsid w:val="008C7DEF"/>
    <w:rsid w:val="008D23EE"/>
    <w:rsid w:val="008E1124"/>
    <w:rsid w:val="008F4CDE"/>
    <w:rsid w:val="00904A1E"/>
    <w:rsid w:val="00912B48"/>
    <w:rsid w:val="00916962"/>
    <w:rsid w:val="009169F9"/>
    <w:rsid w:val="00916F1F"/>
    <w:rsid w:val="0092179F"/>
    <w:rsid w:val="0092507E"/>
    <w:rsid w:val="0092615E"/>
    <w:rsid w:val="0093331A"/>
    <w:rsid w:val="00934F3D"/>
    <w:rsid w:val="00937A87"/>
    <w:rsid w:val="00952580"/>
    <w:rsid w:val="00957E12"/>
    <w:rsid w:val="00962780"/>
    <w:rsid w:val="009729A2"/>
    <w:rsid w:val="00974E81"/>
    <w:rsid w:val="009775DC"/>
    <w:rsid w:val="009A2332"/>
    <w:rsid w:val="009A3FE1"/>
    <w:rsid w:val="009A6555"/>
    <w:rsid w:val="009B24E7"/>
    <w:rsid w:val="009B2681"/>
    <w:rsid w:val="009D4BE1"/>
    <w:rsid w:val="009D71B8"/>
    <w:rsid w:val="009E1C1D"/>
    <w:rsid w:val="009E4754"/>
    <w:rsid w:val="009E4AF8"/>
    <w:rsid w:val="00A028D4"/>
    <w:rsid w:val="00A079F1"/>
    <w:rsid w:val="00A134EC"/>
    <w:rsid w:val="00A13848"/>
    <w:rsid w:val="00A23B58"/>
    <w:rsid w:val="00A23D79"/>
    <w:rsid w:val="00A24ED9"/>
    <w:rsid w:val="00A25306"/>
    <w:rsid w:val="00A278B7"/>
    <w:rsid w:val="00A52C2F"/>
    <w:rsid w:val="00A52CF6"/>
    <w:rsid w:val="00A54BC4"/>
    <w:rsid w:val="00A57936"/>
    <w:rsid w:val="00A62589"/>
    <w:rsid w:val="00A64F19"/>
    <w:rsid w:val="00A6547F"/>
    <w:rsid w:val="00A67408"/>
    <w:rsid w:val="00A715B0"/>
    <w:rsid w:val="00A73143"/>
    <w:rsid w:val="00A75780"/>
    <w:rsid w:val="00A825A9"/>
    <w:rsid w:val="00A901AF"/>
    <w:rsid w:val="00A914C4"/>
    <w:rsid w:val="00A977BA"/>
    <w:rsid w:val="00AA3344"/>
    <w:rsid w:val="00AA4055"/>
    <w:rsid w:val="00AB2C71"/>
    <w:rsid w:val="00AB3BCF"/>
    <w:rsid w:val="00AB4D0D"/>
    <w:rsid w:val="00AC5A80"/>
    <w:rsid w:val="00AD02A7"/>
    <w:rsid w:val="00AD32FB"/>
    <w:rsid w:val="00AD34FF"/>
    <w:rsid w:val="00AD5043"/>
    <w:rsid w:val="00AE0226"/>
    <w:rsid w:val="00AE2384"/>
    <w:rsid w:val="00AE255E"/>
    <w:rsid w:val="00AE4E2E"/>
    <w:rsid w:val="00AE5130"/>
    <w:rsid w:val="00B024B0"/>
    <w:rsid w:val="00B123D7"/>
    <w:rsid w:val="00B23AA4"/>
    <w:rsid w:val="00B30072"/>
    <w:rsid w:val="00B30BFA"/>
    <w:rsid w:val="00B31DE3"/>
    <w:rsid w:val="00B42337"/>
    <w:rsid w:val="00B47304"/>
    <w:rsid w:val="00B51A1C"/>
    <w:rsid w:val="00B61949"/>
    <w:rsid w:val="00B655AA"/>
    <w:rsid w:val="00B75204"/>
    <w:rsid w:val="00B75752"/>
    <w:rsid w:val="00B7634D"/>
    <w:rsid w:val="00B80CE2"/>
    <w:rsid w:val="00B871BC"/>
    <w:rsid w:val="00B95362"/>
    <w:rsid w:val="00BA313D"/>
    <w:rsid w:val="00BA3AE6"/>
    <w:rsid w:val="00BB67F5"/>
    <w:rsid w:val="00BB7529"/>
    <w:rsid w:val="00BC397A"/>
    <w:rsid w:val="00BD0912"/>
    <w:rsid w:val="00BD16E2"/>
    <w:rsid w:val="00BD2151"/>
    <w:rsid w:val="00BD6727"/>
    <w:rsid w:val="00BD6C48"/>
    <w:rsid w:val="00BD788B"/>
    <w:rsid w:val="00BE6766"/>
    <w:rsid w:val="00BE73B5"/>
    <w:rsid w:val="00BF4EDA"/>
    <w:rsid w:val="00C05C03"/>
    <w:rsid w:val="00C10DDB"/>
    <w:rsid w:val="00C1502C"/>
    <w:rsid w:val="00C2159D"/>
    <w:rsid w:val="00C322FF"/>
    <w:rsid w:val="00C36CB7"/>
    <w:rsid w:val="00C42E96"/>
    <w:rsid w:val="00C60561"/>
    <w:rsid w:val="00C74136"/>
    <w:rsid w:val="00C756DF"/>
    <w:rsid w:val="00C75899"/>
    <w:rsid w:val="00C75FE3"/>
    <w:rsid w:val="00C825D9"/>
    <w:rsid w:val="00C90E3E"/>
    <w:rsid w:val="00C9113C"/>
    <w:rsid w:val="00C97ED3"/>
    <w:rsid w:val="00CA0C3E"/>
    <w:rsid w:val="00CA5808"/>
    <w:rsid w:val="00CB0D17"/>
    <w:rsid w:val="00CB232C"/>
    <w:rsid w:val="00CB441B"/>
    <w:rsid w:val="00CC0269"/>
    <w:rsid w:val="00CC0E8C"/>
    <w:rsid w:val="00CC1A16"/>
    <w:rsid w:val="00CC7A4D"/>
    <w:rsid w:val="00CD03F1"/>
    <w:rsid w:val="00CD08C3"/>
    <w:rsid w:val="00CD0AF4"/>
    <w:rsid w:val="00CD5663"/>
    <w:rsid w:val="00CE06C8"/>
    <w:rsid w:val="00CE191A"/>
    <w:rsid w:val="00CE226E"/>
    <w:rsid w:val="00CE4F83"/>
    <w:rsid w:val="00CF683C"/>
    <w:rsid w:val="00CF74C3"/>
    <w:rsid w:val="00D03A78"/>
    <w:rsid w:val="00D040E2"/>
    <w:rsid w:val="00D12077"/>
    <w:rsid w:val="00D156F5"/>
    <w:rsid w:val="00D3605E"/>
    <w:rsid w:val="00D37584"/>
    <w:rsid w:val="00D53ABD"/>
    <w:rsid w:val="00D74FA6"/>
    <w:rsid w:val="00D814BF"/>
    <w:rsid w:val="00D95EF2"/>
    <w:rsid w:val="00DA2153"/>
    <w:rsid w:val="00DB4775"/>
    <w:rsid w:val="00DB514E"/>
    <w:rsid w:val="00DB7B4A"/>
    <w:rsid w:val="00DC0670"/>
    <w:rsid w:val="00DC1D6E"/>
    <w:rsid w:val="00DD2B8B"/>
    <w:rsid w:val="00DD5890"/>
    <w:rsid w:val="00DD6577"/>
    <w:rsid w:val="00DE1E7A"/>
    <w:rsid w:val="00DF4F75"/>
    <w:rsid w:val="00E128D7"/>
    <w:rsid w:val="00E140A3"/>
    <w:rsid w:val="00E17407"/>
    <w:rsid w:val="00E23227"/>
    <w:rsid w:val="00E2670D"/>
    <w:rsid w:val="00E273CB"/>
    <w:rsid w:val="00E305F6"/>
    <w:rsid w:val="00E326A4"/>
    <w:rsid w:val="00E35FCD"/>
    <w:rsid w:val="00E36C8A"/>
    <w:rsid w:val="00E37DE1"/>
    <w:rsid w:val="00E63D2B"/>
    <w:rsid w:val="00E63DF9"/>
    <w:rsid w:val="00E64665"/>
    <w:rsid w:val="00E701C2"/>
    <w:rsid w:val="00E723F4"/>
    <w:rsid w:val="00E73151"/>
    <w:rsid w:val="00E7538C"/>
    <w:rsid w:val="00E7720B"/>
    <w:rsid w:val="00E80063"/>
    <w:rsid w:val="00E82A4A"/>
    <w:rsid w:val="00EA4B8D"/>
    <w:rsid w:val="00EB2C79"/>
    <w:rsid w:val="00ED13E4"/>
    <w:rsid w:val="00ED4FF8"/>
    <w:rsid w:val="00ED64D6"/>
    <w:rsid w:val="00EE7361"/>
    <w:rsid w:val="00EF27FF"/>
    <w:rsid w:val="00EF33CE"/>
    <w:rsid w:val="00EF61C4"/>
    <w:rsid w:val="00EF7FCD"/>
    <w:rsid w:val="00F00F57"/>
    <w:rsid w:val="00F1074A"/>
    <w:rsid w:val="00F131F5"/>
    <w:rsid w:val="00F15C1D"/>
    <w:rsid w:val="00F179B9"/>
    <w:rsid w:val="00F22E23"/>
    <w:rsid w:val="00F415DB"/>
    <w:rsid w:val="00F4360E"/>
    <w:rsid w:val="00F43E2A"/>
    <w:rsid w:val="00F4546E"/>
    <w:rsid w:val="00F45581"/>
    <w:rsid w:val="00F53563"/>
    <w:rsid w:val="00F5428F"/>
    <w:rsid w:val="00F55C46"/>
    <w:rsid w:val="00F604D3"/>
    <w:rsid w:val="00F62742"/>
    <w:rsid w:val="00F66D3A"/>
    <w:rsid w:val="00F75538"/>
    <w:rsid w:val="00F766E8"/>
    <w:rsid w:val="00F7763D"/>
    <w:rsid w:val="00F84D14"/>
    <w:rsid w:val="00F86498"/>
    <w:rsid w:val="00F912CD"/>
    <w:rsid w:val="00F944B4"/>
    <w:rsid w:val="00F95C65"/>
    <w:rsid w:val="00F96759"/>
    <w:rsid w:val="00FA103C"/>
    <w:rsid w:val="00FA247D"/>
    <w:rsid w:val="00FC21F8"/>
    <w:rsid w:val="00FD1773"/>
    <w:rsid w:val="00FE7635"/>
    <w:rsid w:val="00FE7744"/>
    <w:rsid w:val="00FF0D88"/>
    <w:rsid w:val="00FF2FCE"/>
    <w:rsid w:val="5A582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FB585478-89CD-4DBA-9363-5B4A74AC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2E30D2"/>
    <w:pPr>
      <w:keepNext/>
      <w:keepLines/>
      <w:spacing w:before="440" w:after="80" w:line="240" w:lineRule="auto"/>
      <w:outlineLvl w:val="0"/>
    </w:pPr>
    <w:rPr>
      <w:rFonts w:ascii="New Kansas SemiBold" w:eastAsiaTheme="majorEastAsia" w:hAnsi="New Kansas SemiBold" w:cstheme="majorBidi"/>
      <w:bCs/>
      <w:color w:val="00407B"/>
      <w:sz w:val="64"/>
      <w:szCs w:val="32"/>
    </w:rPr>
  </w:style>
  <w:style w:type="paragraph" w:styleId="Heading2">
    <w:name w:val="heading 2"/>
    <w:basedOn w:val="Normal"/>
    <w:next w:val="Normal"/>
    <w:link w:val="Heading2Char"/>
    <w:uiPriority w:val="9"/>
    <w:unhideWhenUsed/>
    <w:qFormat/>
    <w:rsid w:val="00EB2C79"/>
    <w:pPr>
      <w:keepNext/>
      <w:keepLines/>
      <w:spacing w:before="40" w:after="60" w:line="192" w:lineRule="auto"/>
      <w:outlineLvl w:val="1"/>
    </w:pPr>
    <w:rPr>
      <w:rFonts w:ascii="New Kansas SemiBold" w:eastAsiaTheme="majorEastAsia" w:hAnsi="New Kansas SemiBold" w:cstheme="majorBidi"/>
      <w:b/>
      <w:color w:val="00407B"/>
      <w:sz w:val="48"/>
      <w:szCs w:val="26"/>
    </w:rPr>
  </w:style>
  <w:style w:type="paragraph" w:styleId="Heading3">
    <w:name w:val="heading 3"/>
    <w:basedOn w:val="Normal"/>
    <w:next w:val="Normal"/>
    <w:link w:val="Heading3Char"/>
    <w:uiPriority w:val="9"/>
    <w:unhideWhenUsed/>
    <w:qFormat/>
    <w:rsid w:val="004823FA"/>
    <w:pPr>
      <w:keepNext/>
      <w:keepLines/>
      <w:spacing w:before="40" w:after="60" w:line="240" w:lineRule="auto"/>
      <w:outlineLvl w:val="2"/>
    </w:pPr>
    <w:rPr>
      <w:rFonts w:ascii="Lexend Deca SemiBold" w:eastAsiaTheme="majorEastAsia" w:hAnsi="Lexend Deca SemiBold" w:cstheme="majorBidi"/>
      <w:bCs/>
      <w:color w:val="00407B"/>
      <w:sz w:val="28"/>
      <w:szCs w:val="24"/>
    </w:rPr>
  </w:style>
  <w:style w:type="paragraph" w:styleId="Heading4">
    <w:name w:val="heading 4"/>
    <w:basedOn w:val="Normal"/>
    <w:next w:val="Normal"/>
    <w:link w:val="Heading4Char"/>
    <w:uiPriority w:val="9"/>
    <w:unhideWhenUsed/>
    <w:qFormat/>
    <w:rsid w:val="00AE255E"/>
    <w:pPr>
      <w:keepNext/>
      <w:keepLines/>
      <w:spacing w:before="160" w:after="40" w:line="192" w:lineRule="auto"/>
      <w:outlineLvl w:val="3"/>
    </w:pPr>
    <w:rPr>
      <w:rFonts w:ascii="Lexend Deca SemiBold" w:eastAsiaTheme="majorEastAsia" w:hAnsi="Lexend Deca SemiBold" w:cstheme="majorBidi"/>
      <w:bCs/>
      <w:iCs/>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2E30D2"/>
    <w:rPr>
      <w:rFonts w:ascii="New Kansas SemiBold" w:eastAsiaTheme="majorEastAsia" w:hAnsi="New Kansas SemiBold" w:cstheme="majorBidi"/>
      <w:bCs/>
      <w:color w:val="00407B"/>
      <w:kern w:val="0"/>
      <w:sz w:val="64"/>
      <w:szCs w:val="32"/>
      <w14:ligatures w14:val="none"/>
    </w:rPr>
  </w:style>
  <w:style w:type="character" w:customStyle="1" w:styleId="Heading2Char">
    <w:name w:val="Heading 2 Char"/>
    <w:basedOn w:val="DefaultParagraphFont"/>
    <w:link w:val="Heading2"/>
    <w:uiPriority w:val="9"/>
    <w:rsid w:val="00EB2C79"/>
    <w:rPr>
      <w:rFonts w:ascii="New Kansas SemiBold" w:eastAsiaTheme="majorEastAsia" w:hAnsi="New Kansas SemiBold" w:cstheme="majorBidi"/>
      <w:b/>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4823FA"/>
    <w:rPr>
      <w:rFonts w:ascii="Lexend Deca SemiBold" w:eastAsiaTheme="majorEastAsia" w:hAnsi="Lexend Deca SemiBold" w:cstheme="majorBidi"/>
      <w:bCs/>
      <w:color w:val="00407B"/>
      <w:kern w:val="0"/>
      <w:sz w:val="28"/>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E2670D"/>
    <w:pPr>
      <w:spacing w:before="80" w:after="8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E255E"/>
    <w:rPr>
      <w:rFonts w:ascii="Lexend Deca SemiBold" w:eastAsiaTheme="majorEastAsia" w:hAnsi="Lexend Deca SemiBold" w:cstheme="majorBidi"/>
      <w:bCs/>
      <w:iCs/>
      <w:color w:val="000000" w:themeColor="text1"/>
      <w:kern w:val="0"/>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2E30D2"/>
    <w:pPr>
      <w:numPr>
        <w:numId w:val="1"/>
      </w:numPr>
      <w:spacing w:before="120" w:after="12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oldemphasis">
    <w:name w:val="Bold emphasis"/>
    <w:basedOn w:val="Normal"/>
    <w:link w:val="BoldemphasisChar"/>
    <w:qFormat/>
    <w:rsid w:val="00892835"/>
    <w:pPr>
      <w:spacing w:after="240" w:line="240" w:lineRule="auto"/>
    </w:pPr>
    <w:rPr>
      <w:rFonts w:ascii="Calibri" w:eastAsiaTheme="minorEastAsia" w:hAnsi="Calibri" w:cstheme="majorHAnsi"/>
      <w:b/>
      <w:bCs/>
      <w:color w:val="054078"/>
      <w:sz w:val="24"/>
      <w:szCs w:val="20"/>
    </w:rPr>
  </w:style>
  <w:style w:type="character" w:customStyle="1" w:styleId="BoldemphasisChar">
    <w:name w:val="Bold emphasis Char"/>
    <w:basedOn w:val="DefaultParagraphFont"/>
    <w:link w:val="Boldemphasis"/>
    <w:rsid w:val="00892835"/>
    <w:rPr>
      <w:rFonts w:ascii="Calibri" w:eastAsiaTheme="minorEastAsia" w:hAnsi="Calibri" w:cstheme="majorHAnsi"/>
      <w:b/>
      <w:bCs/>
      <w:color w:val="054078"/>
      <w:kern w:val="0"/>
      <w:szCs w:val="20"/>
      <w14:ligatures w14:val="none"/>
    </w:rPr>
  </w:style>
  <w:style w:type="paragraph" w:customStyle="1" w:styleId="Bullettext">
    <w:name w:val="Bullet text"/>
    <w:basedOn w:val="Normal"/>
    <w:next w:val="Normal"/>
    <w:qFormat/>
    <w:rsid w:val="00EF61C4"/>
    <w:pPr>
      <w:numPr>
        <w:numId w:val="16"/>
      </w:numPr>
      <w:spacing w:before="160" w:line="240" w:lineRule="auto"/>
    </w:pPr>
    <w:rPr>
      <w:rFonts w:ascii="Calibri" w:eastAsiaTheme="minorEastAsia" w:hAnsi="Calibri" w:cs="Arial"/>
      <w:color w:val="000000" w:themeColor="text1"/>
      <w:sz w:val="24"/>
      <w:szCs w:val="20"/>
    </w:rPr>
  </w:style>
  <w:style w:type="paragraph" w:customStyle="1" w:styleId="MainText">
    <w:name w:val="Main Text"/>
    <w:basedOn w:val="Normal"/>
    <w:link w:val="MainTextChar"/>
    <w:qFormat/>
    <w:rsid w:val="00EF61C4"/>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EF61C4"/>
    <w:rPr>
      <w:rFonts w:ascii="Calibri" w:eastAsiaTheme="minorEastAsia" w:hAnsi="Calibri" w:cs="Arial"/>
      <w:color w:val="000000" w:themeColor="text1"/>
      <w:kern w:val="0"/>
      <w:szCs w:val="20"/>
      <w14:ligatures w14:val="none"/>
    </w:rPr>
  </w:style>
  <w:style w:type="paragraph" w:styleId="Revision">
    <w:name w:val="Revision"/>
    <w:hidden/>
    <w:uiPriority w:val="99"/>
    <w:semiHidden/>
    <w:rsid w:val="00DA2153"/>
    <w:rPr>
      <w:rFonts w:ascii="Calibri Light" w:hAnsi="Calibri Light"/>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302FAB"/>
    <w:rPr>
      <w:b/>
      <w:bCs/>
    </w:rPr>
  </w:style>
  <w:style w:type="character" w:customStyle="1" w:styleId="CommentSubjectChar">
    <w:name w:val="Comment Subject Char"/>
    <w:basedOn w:val="CommentTextChar"/>
    <w:link w:val="CommentSubject"/>
    <w:uiPriority w:val="99"/>
    <w:semiHidden/>
    <w:rsid w:val="00302FAB"/>
    <w:rPr>
      <w:rFonts w:ascii="Calibri Light" w:hAnsi="Calibri Light"/>
      <w:b/>
      <w:bCs/>
      <w:kern w:val="0"/>
      <w:sz w:val="20"/>
      <w:szCs w:val="20"/>
      <w14:ligatures w14:val="none"/>
    </w:rPr>
  </w:style>
  <w:style w:type="character" w:styleId="Mention">
    <w:name w:val="Mention"/>
    <w:basedOn w:val="DefaultParagraphFont"/>
    <w:uiPriority w:val="99"/>
    <w:unhideWhenUsed/>
    <w:rsid w:val="006840DB"/>
    <w:rPr>
      <w:color w:val="2B579A"/>
      <w:shd w:val="clear" w:color="auto" w:fill="E1DFDD"/>
    </w:rPr>
  </w:style>
  <w:style w:type="paragraph" w:customStyle="1" w:styleId="forinfo">
    <w:name w:val="for info"/>
    <w:basedOn w:val="Heading3"/>
    <w:link w:val="forinfoChar"/>
    <w:qFormat/>
    <w:rsid w:val="004823FA"/>
    <w:pPr>
      <w:spacing w:before="120" w:after="200"/>
    </w:pPr>
    <w:rPr>
      <w:rFonts w:ascii="Lexend Deca" w:hAnsi="Lexend Deca"/>
      <w:bCs w:val="0"/>
      <w:sz w:val="22"/>
      <w:szCs w:val="18"/>
    </w:rPr>
  </w:style>
  <w:style w:type="character" w:customStyle="1" w:styleId="forinfoChar">
    <w:name w:val="for info Char"/>
    <w:basedOn w:val="Heading3Char"/>
    <w:link w:val="forinfo"/>
    <w:rsid w:val="004823FA"/>
    <w:rPr>
      <w:rFonts w:ascii="Lexend Deca" w:eastAsiaTheme="majorEastAsia" w:hAnsi="Lexend Deca" w:cstheme="majorBidi"/>
      <w:bCs w:val="0"/>
      <w:color w:val="00407B"/>
      <w:kern w:val="0"/>
      <w:sz w:val="22"/>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census/census2021dictionary/variablesbytopic/ethnicgroupnationalidentitylanguageandreligionvariablescensus2021/ethnicgrou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qualityhumanrights.com/equality/equality-act-2010/your-rights-under-equality-act-2010/disability-discri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census" TargetMode="External"/><Relationship Id="rId5" Type="http://schemas.openxmlformats.org/officeDocument/2006/relationships/numbering" Target="numbering.xml"/><Relationship Id="rId15" Type="http://schemas.openxmlformats.org/officeDocument/2006/relationships/hyperlink" Target="https://explore-education-statistics.service.gov.uk/find-statistics/children-looked-after-in-england-including-adoptions/2024"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lore-education-statistics.service.gov.uk/find-statistics/school-pupils-and-their-characteristics/2023-24"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7b4de532dbc2d81e6135fbe87e50fbc8">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154175ba31d4316dd483dfa05a434357"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EA818446-E701-4F7D-ABA6-0B231173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11720</CharactersWithSpaces>
  <SharedDoc>false</SharedDoc>
  <HyperlinkBase/>
  <HLinks>
    <vt:vector size="48" baseType="variant">
      <vt:variant>
        <vt:i4>2883604</vt:i4>
      </vt:variant>
      <vt:variant>
        <vt:i4>18</vt:i4>
      </vt:variant>
      <vt:variant>
        <vt:i4>0</vt:i4>
      </vt:variant>
      <vt:variant>
        <vt:i4>5</vt:i4>
      </vt:variant>
      <vt:variant>
        <vt:lpwstr>mailto:Adelaide.Chitanda@nga.org.uk</vt:lpwstr>
      </vt:variant>
      <vt:variant>
        <vt:lpwstr/>
      </vt:variant>
      <vt:variant>
        <vt:i4>589918</vt:i4>
      </vt:variant>
      <vt:variant>
        <vt:i4>15</vt:i4>
      </vt:variant>
      <vt:variant>
        <vt:i4>0</vt:i4>
      </vt:variant>
      <vt:variant>
        <vt:i4>5</vt:i4>
      </vt:variant>
      <vt:variant>
        <vt:lpwstr>https://explore-education-statistics.service.gov.uk/find-statistics/children-looked-after-in-england-including-adoptions/2024</vt:lpwstr>
      </vt:variant>
      <vt:variant>
        <vt:lpwstr/>
      </vt:variant>
      <vt:variant>
        <vt:i4>3670038</vt:i4>
      </vt:variant>
      <vt:variant>
        <vt:i4>12</vt:i4>
      </vt:variant>
      <vt:variant>
        <vt:i4>0</vt:i4>
      </vt:variant>
      <vt:variant>
        <vt:i4>5</vt:i4>
      </vt:variant>
      <vt:variant>
        <vt:lpwstr>mailto:megan.tate@nga.org.uk</vt:lpwstr>
      </vt:variant>
      <vt:variant>
        <vt:lpwstr/>
      </vt:variant>
      <vt:variant>
        <vt:i4>983129</vt:i4>
      </vt:variant>
      <vt:variant>
        <vt:i4>9</vt:i4>
      </vt:variant>
      <vt:variant>
        <vt:i4>0</vt:i4>
      </vt:variant>
      <vt:variant>
        <vt:i4>5</vt:i4>
      </vt:variant>
      <vt:variant>
        <vt:lpwstr>https://www.ons.gov.uk/census/census2021dictionary/variablesbytopic/ethnicgroupnationalidentitylanguageandreligionvariablescensus2021/ethnicgroup</vt:lpwstr>
      </vt:variant>
      <vt:variant>
        <vt:lpwstr/>
      </vt:variant>
      <vt:variant>
        <vt:i4>5177347</vt:i4>
      </vt:variant>
      <vt:variant>
        <vt:i4>6</vt:i4>
      </vt:variant>
      <vt:variant>
        <vt:i4>0</vt:i4>
      </vt:variant>
      <vt:variant>
        <vt:i4>5</vt:i4>
      </vt:variant>
      <vt:variant>
        <vt:lpwstr>https://www.equalityhumanrights.com/equality/equality-act-2010/your-rights-under-equality-act-2010/disability-discrimination</vt:lpwstr>
      </vt:variant>
      <vt:variant>
        <vt:lpwstr/>
      </vt:variant>
      <vt:variant>
        <vt:i4>1638403</vt:i4>
      </vt:variant>
      <vt:variant>
        <vt:i4>3</vt:i4>
      </vt:variant>
      <vt:variant>
        <vt:i4>0</vt:i4>
      </vt:variant>
      <vt:variant>
        <vt:i4>5</vt:i4>
      </vt:variant>
      <vt:variant>
        <vt:lpwstr>https://www.gov.uk/guidance/what-academies-free-schools-and-colleges-should-publish-online</vt:lpwstr>
      </vt:variant>
      <vt:variant>
        <vt:lpwstr>governance-information</vt:lpwstr>
      </vt:variant>
      <vt:variant>
        <vt:i4>4849665</vt:i4>
      </vt:variant>
      <vt:variant>
        <vt:i4>0</vt:i4>
      </vt:variant>
      <vt:variant>
        <vt:i4>0</vt:i4>
      </vt:variant>
      <vt:variant>
        <vt:i4>5</vt:i4>
      </vt:variant>
      <vt:variant>
        <vt:lpwstr>https://www.gov.uk/guidance/what-maintained-schools-must-publish-online</vt:lpwstr>
      </vt:variant>
      <vt:variant>
        <vt:lpwstr>governance-information</vt:lpwstr>
      </vt:variant>
      <vt:variant>
        <vt:i4>7733294</vt:i4>
      </vt:variant>
      <vt:variant>
        <vt:i4>0</vt:i4>
      </vt:variant>
      <vt:variant>
        <vt:i4>0</vt:i4>
      </vt:variant>
      <vt:variant>
        <vt:i4>5</vt:i4>
      </vt:variant>
      <vt:variant>
        <vt:lpwstr>http://www.nga.org.uk/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indicators form</dc:title>
  <dc:subject>Equality and diversity</dc:subject>
  <dc:creator>National Governance Association</dc:creator>
  <cp:keywords/>
  <dc:description/>
  <cp:lastModifiedBy>Ella Colley</cp:lastModifiedBy>
  <cp:revision>3</cp:revision>
  <cp:lastPrinted>2025-05-28T10:02:00Z</cp:lastPrinted>
  <dcterms:created xsi:type="dcterms:W3CDTF">2025-05-28T15:31:00Z</dcterms:created>
  <dcterms:modified xsi:type="dcterms:W3CDTF">2025-05-28T15:35:00Z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