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FF4D9" w14:textId="77777777" w:rsidR="00333061" w:rsidRDefault="00333061" w:rsidP="00333061"/>
    <w:p w14:paraId="6574AC62" w14:textId="53C7F6D8" w:rsidR="001732EC" w:rsidRDefault="006D5605" w:rsidP="007B5875">
      <w:pPr>
        <w:pStyle w:val="Heading1"/>
        <w:spacing w:before="960" w:after="80"/>
      </w:pPr>
      <w:bookmarkStart w:id="0" w:name="_Toc135690280"/>
      <w:bookmarkStart w:id="1" w:name="_Toc135723976"/>
      <w:r>
        <w:t>Role description</w:t>
      </w:r>
    </w:p>
    <w:p w14:paraId="404232A2" w14:textId="40311E42" w:rsidR="0046415C" w:rsidRPr="00B315E0" w:rsidRDefault="0046415C" w:rsidP="009503C3">
      <w:pPr>
        <w:spacing w:after="120"/>
        <w:rPr>
          <w:rFonts w:ascii="Lexend Deca Light" w:hAnsi="Lexend Deca Light"/>
          <w:color w:val="00407B"/>
          <w:sz w:val="36"/>
          <w:szCs w:val="36"/>
          <w:lang w:val="en-US"/>
        </w:rPr>
      </w:pPr>
      <w:r w:rsidRPr="00B315E0">
        <w:rPr>
          <w:rFonts w:ascii="Lexend Deca Light" w:hAnsi="Lexend Deca Light"/>
          <w:color w:val="00407B"/>
          <w:sz w:val="32"/>
          <w:szCs w:val="32"/>
          <w:lang w:val="en-US"/>
        </w:rPr>
        <w:t xml:space="preserve">For </w:t>
      </w:r>
      <w:r w:rsidR="00A76E9A">
        <w:rPr>
          <w:rFonts w:ascii="Lexend Deca Light" w:hAnsi="Lexend Deca Light"/>
          <w:color w:val="00407B"/>
          <w:sz w:val="32"/>
          <w:szCs w:val="32"/>
          <w:lang w:val="en-US"/>
        </w:rPr>
        <w:t>local governors in a multi academy trust</w:t>
      </w:r>
    </w:p>
    <w:p w14:paraId="453ADCEA" w14:textId="540F9910" w:rsidR="009855A9" w:rsidRDefault="00335E23" w:rsidP="00335E23">
      <w:pPr>
        <w:spacing w:after="360"/>
        <w:rPr>
          <w:rFonts w:ascii="Lexend Deca Light" w:hAnsi="Lexend Deca Light"/>
          <w:color w:val="00407B"/>
          <w:sz w:val="24"/>
          <w:szCs w:val="24"/>
          <w:lang w:val="en-US"/>
        </w:rPr>
      </w:pPr>
      <w:r>
        <w:rPr>
          <w:rFonts w:ascii="Lexend Deca Light" w:hAnsi="Lexend Deca Light"/>
          <w:color w:val="00407B"/>
          <w:sz w:val="24"/>
          <w:szCs w:val="24"/>
          <w:lang w:val="en-US"/>
        </w:rPr>
        <w:t>September</w:t>
      </w:r>
      <w:r w:rsidR="007676CC">
        <w:rPr>
          <w:rFonts w:ascii="Lexend Deca Light" w:hAnsi="Lexend Deca Light"/>
          <w:color w:val="00407B"/>
          <w:sz w:val="24"/>
          <w:szCs w:val="24"/>
          <w:lang w:val="en-US"/>
        </w:rPr>
        <w:t xml:space="preserve"> 202</w:t>
      </w:r>
      <w:r w:rsidR="00A76E9A">
        <w:rPr>
          <w:rFonts w:ascii="Lexend Deca Light" w:hAnsi="Lexend Deca Light"/>
          <w:color w:val="00407B"/>
          <w:sz w:val="24"/>
          <w:szCs w:val="24"/>
          <w:lang w:val="en-US"/>
        </w:rPr>
        <w:t>3</w:t>
      </w:r>
    </w:p>
    <w:p w14:paraId="3F3C53EA" w14:textId="5202ACAD" w:rsidR="00246DA2" w:rsidRPr="00B315E0" w:rsidRDefault="00246DA2" w:rsidP="0046415C">
      <w:pPr>
        <w:rPr>
          <w:rFonts w:ascii="Lexend Deca Light" w:hAnsi="Lexend Deca Light"/>
          <w:color w:val="00407B"/>
          <w:sz w:val="24"/>
          <w:szCs w:val="24"/>
          <w:lang w:val="en-US"/>
        </w:rPr>
      </w:pPr>
      <w:r>
        <w:rPr>
          <w:rFonts w:eastAsia="Calibri" w:cs="Calibri"/>
          <w:noProof/>
          <w:color w:val="2E2625"/>
          <w:szCs w:val="24"/>
          <w14:ligatures w14:val="standardContextual"/>
        </w:rPr>
        <mc:AlternateContent>
          <mc:Choice Requires="wps">
            <w:drawing>
              <wp:inline distT="0" distB="0" distL="0" distR="0" wp14:anchorId="4BA74289" wp14:editId="3A2A066D">
                <wp:extent cx="6188149" cy="2076450"/>
                <wp:effectExtent l="0" t="0" r="3175" b="0"/>
                <wp:docPr id="1092588002" name="Text Box 1092588002" descr="Thank you for using the checklist&#10;If you have any feedback you’d like to share, please email kcfeedback@nga.org.uk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8149" cy="2076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6F8F8F" w14:textId="51BFD594" w:rsidR="00246DA2" w:rsidRDefault="006954DD" w:rsidP="00726F46">
                            <w:pPr>
                              <w:pStyle w:val="Bodytext1"/>
                              <w:spacing w:before="160" w:after="160"/>
                            </w:pPr>
                            <w:r>
                              <w:t>The trust board establishes the local tier and defines its functions.</w:t>
                            </w:r>
                            <w:r w:rsidR="009B0317">
                              <w:t xml:space="preserve"> </w:t>
                            </w:r>
                            <w:r w:rsidR="006846E4">
                              <w:t xml:space="preserve">Local governors should read their </w:t>
                            </w:r>
                            <w:bookmarkStart w:id="2" w:name="_Int_yhNXr3Sa"/>
                            <w:r w:rsidR="006846E4">
                              <w:t>trust’s</w:t>
                            </w:r>
                            <w:bookmarkEnd w:id="2"/>
                            <w:r w:rsidR="006846E4">
                              <w:t xml:space="preserve"> </w:t>
                            </w:r>
                            <w:hyperlink r:id="rId11">
                              <w:r w:rsidR="006846E4" w:rsidRPr="7E854428">
                                <w:rPr>
                                  <w:rStyle w:val="Hyperlink"/>
                                </w:rPr>
                                <w:t>scheme of delegation</w:t>
                              </w:r>
                            </w:hyperlink>
                            <w:r w:rsidR="006846E4">
                              <w:t xml:space="preserve"> </w:t>
                            </w:r>
                            <w:bookmarkStart w:id="3" w:name="_Int_TMnWIt0U"/>
                            <w:r w:rsidR="006846E4">
                              <w:t>in order to</w:t>
                            </w:r>
                            <w:bookmarkEnd w:id="3"/>
                            <w:r w:rsidR="006846E4">
                              <w:t xml:space="preserve"> fully understand the responsibilities delegated to them.</w:t>
                            </w:r>
                          </w:p>
                          <w:p w14:paraId="14E3DBBA" w14:textId="53347ABF" w:rsidR="00726F46" w:rsidRDefault="00726F46" w:rsidP="00726F46">
                            <w:pPr>
                              <w:pStyle w:val="Bodytext1"/>
                              <w:spacing w:after="160"/>
                            </w:pPr>
                            <w:r>
                              <w:t xml:space="preserve">Local governors should </w:t>
                            </w:r>
                            <w:r>
                              <w:t xml:space="preserve">also </w:t>
                            </w:r>
                            <w:r>
                              <w:t xml:space="preserve">refer to </w:t>
                            </w:r>
                            <w:bookmarkStart w:id="4" w:name="_Int_b0ePmosu"/>
                            <w:r>
                              <w:t>their</w:t>
                            </w:r>
                            <w:bookmarkEnd w:id="4"/>
                            <w:r>
                              <w:t xml:space="preserve"> </w:t>
                            </w:r>
                            <w:hyperlink r:id="rId12">
                              <w:r w:rsidRPr="7E854428">
                                <w:rPr>
                                  <w:rStyle w:val="Hyperlink"/>
                                </w:rPr>
                                <w:t>terms of reference</w:t>
                              </w:r>
                            </w:hyperlink>
                            <w:r>
                              <w:t xml:space="preserve"> for procedural information relating to their academy committee.</w:t>
                            </w:r>
                          </w:p>
                          <w:p w14:paraId="5888F561" w14:textId="341E9917" w:rsidR="000339F4" w:rsidRPr="00E27927" w:rsidRDefault="000339F4" w:rsidP="00726F46">
                            <w:pPr>
                              <w:pStyle w:val="Bodytext1"/>
                              <w:spacing w:after="160"/>
                            </w:pPr>
                            <w:r w:rsidRPr="00E27927">
                              <w:rPr>
                                <w:rFonts w:ascii="Lexend Deca SemiBold" w:hAnsi="Lexend Deca SemiBold"/>
                              </w:rPr>
                              <w:t>Adapt th</w:t>
                            </w:r>
                            <w:r w:rsidR="006954DD">
                              <w:rPr>
                                <w:rFonts w:ascii="Lexend Deca SemiBold" w:hAnsi="Lexend Deca SemiBold"/>
                              </w:rPr>
                              <w:t>is</w:t>
                            </w:r>
                            <w:r>
                              <w:rPr>
                                <w:rFonts w:ascii="Lexend Deca SemiBold" w:hAnsi="Lexend Deca SemiBold"/>
                              </w:rPr>
                              <w:t xml:space="preserve"> role description </w:t>
                            </w:r>
                            <w:r w:rsidRPr="0032703D">
                              <w:rPr>
                                <w:rFonts w:ascii="Lexend Deca SemiBold" w:hAnsi="Lexend Deca SemiBold"/>
                              </w:rPr>
                              <w:t xml:space="preserve">to suit the needs of your trust and the </w:t>
                            </w:r>
                            <w:r w:rsidR="006954DD">
                              <w:rPr>
                                <w:rFonts w:ascii="Lexend Deca SemiBold" w:hAnsi="Lexend Deca SemiBold"/>
                              </w:rPr>
                              <w:t>g</w:t>
                            </w:r>
                            <w:r w:rsidRPr="0032703D">
                              <w:rPr>
                                <w:rFonts w:ascii="Lexend Deca SemiBold" w:hAnsi="Lexend Deca SemiBold"/>
                              </w:rPr>
                              <w:t>overnance arrangements agreed by trustees.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0" tIns="180000" rIns="360000" bIns="18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BA74289" id="_x0000_t202" coordsize="21600,21600" o:spt="202" path="m,l,21600r21600,l21600,xe">
                <v:stroke joinstyle="miter"/>
                <v:path gradientshapeok="t" o:connecttype="rect"/>
              </v:shapetype>
              <v:shape id="Text Box 1092588002" o:spid="_x0000_s1026" type="#_x0000_t202" alt="Thank you for using the checklist&#10;If you have any feedback you’d like to share, please email kcfeedback@nga.org.uk&#10;" style="width:487.25pt;height:16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" fillcolor="#f2f2f2 [3052]" stroked="f" strokeweight=".5pt">
                <v:textbox inset="10mm,5mm,10mm,5mm">
                  <w:txbxContent>
                    <w:p w14:paraId="606F8F8F" w14:textId="51BFD594" w:rsidR="00246DA2" w:rsidRDefault="006954DD" w:rsidP="00726F46">
                      <w:pPr>
                        <w:pStyle w:val="Bodytext1"/>
                        <w:spacing w:before="160" w:after="160"/>
                      </w:pPr>
                      <w:r>
                        <w:t>The trust board establishes the local tier and defines its functions.</w:t>
                      </w:r>
                      <w:r w:rsidR="009B0317">
                        <w:t xml:space="preserve"> </w:t>
                      </w:r>
                      <w:r w:rsidR="006846E4">
                        <w:t xml:space="preserve">Local governors should read their </w:t>
                      </w:r>
                      <w:bookmarkStart w:id="5" w:name="_Int_yhNXr3Sa"/>
                      <w:r w:rsidR="006846E4">
                        <w:t>trust’s</w:t>
                      </w:r>
                      <w:bookmarkEnd w:id="5"/>
                      <w:r w:rsidR="006846E4">
                        <w:t xml:space="preserve"> </w:t>
                      </w:r>
                      <w:hyperlink r:id="rId13">
                        <w:r w:rsidR="006846E4" w:rsidRPr="7E854428">
                          <w:rPr>
                            <w:rStyle w:val="Hyperlink"/>
                          </w:rPr>
                          <w:t>scheme of delegation</w:t>
                        </w:r>
                      </w:hyperlink>
                      <w:r w:rsidR="006846E4">
                        <w:t xml:space="preserve"> </w:t>
                      </w:r>
                      <w:bookmarkStart w:id="6" w:name="_Int_TMnWIt0U"/>
                      <w:r w:rsidR="006846E4">
                        <w:t>in order to</w:t>
                      </w:r>
                      <w:bookmarkEnd w:id="6"/>
                      <w:r w:rsidR="006846E4">
                        <w:t xml:space="preserve"> fully understand the responsibilities delegated to them.</w:t>
                      </w:r>
                    </w:p>
                    <w:p w14:paraId="14E3DBBA" w14:textId="53347ABF" w:rsidR="00726F46" w:rsidRDefault="00726F46" w:rsidP="00726F46">
                      <w:pPr>
                        <w:pStyle w:val="Bodytext1"/>
                        <w:spacing w:after="160"/>
                      </w:pPr>
                      <w:r>
                        <w:t xml:space="preserve">Local governors should </w:t>
                      </w:r>
                      <w:r>
                        <w:t xml:space="preserve">also </w:t>
                      </w:r>
                      <w:r>
                        <w:t xml:space="preserve">refer to </w:t>
                      </w:r>
                      <w:bookmarkStart w:id="7" w:name="_Int_b0ePmosu"/>
                      <w:r>
                        <w:t>their</w:t>
                      </w:r>
                      <w:bookmarkEnd w:id="7"/>
                      <w:r>
                        <w:t xml:space="preserve"> </w:t>
                      </w:r>
                      <w:hyperlink r:id="rId14">
                        <w:r w:rsidRPr="7E854428">
                          <w:rPr>
                            <w:rStyle w:val="Hyperlink"/>
                          </w:rPr>
                          <w:t>terms of reference</w:t>
                        </w:r>
                      </w:hyperlink>
                      <w:r>
                        <w:t xml:space="preserve"> for procedural information relating to their academy committee.</w:t>
                      </w:r>
                    </w:p>
                    <w:p w14:paraId="5888F561" w14:textId="341E9917" w:rsidR="000339F4" w:rsidRPr="00E27927" w:rsidRDefault="000339F4" w:rsidP="00726F46">
                      <w:pPr>
                        <w:pStyle w:val="Bodytext1"/>
                        <w:spacing w:after="160"/>
                      </w:pPr>
                      <w:r w:rsidRPr="00E27927">
                        <w:rPr>
                          <w:rFonts w:ascii="Lexend Deca SemiBold" w:hAnsi="Lexend Deca SemiBold"/>
                        </w:rPr>
                        <w:t>Adapt th</w:t>
                      </w:r>
                      <w:r w:rsidR="006954DD">
                        <w:rPr>
                          <w:rFonts w:ascii="Lexend Deca SemiBold" w:hAnsi="Lexend Deca SemiBold"/>
                        </w:rPr>
                        <w:t>is</w:t>
                      </w:r>
                      <w:r>
                        <w:rPr>
                          <w:rFonts w:ascii="Lexend Deca SemiBold" w:hAnsi="Lexend Deca SemiBold"/>
                        </w:rPr>
                        <w:t xml:space="preserve"> role description </w:t>
                      </w:r>
                      <w:r w:rsidRPr="0032703D">
                        <w:rPr>
                          <w:rFonts w:ascii="Lexend Deca SemiBold" w:hAnsi="Lexend Deca SemiBold"/>
                        </w:rPr>
                        <w:t xml:space="preserve">to suit the needs of your trust and the </w:t>
                      </w:r>
                      <w:r w:rsidR="006954DD">
                        <w:rPr>
                          <w:rFonts w:ascii="Lexend Deca SemiBold" w:hAnsi="Lexend Deca SemiBold"/>
                        </w:rPr>
                        <w:t>g</w:t>
                      </w:r>
                      <w:r w:rsidRPr="0032703D">
                        <w:rPr>
                          <w:rFonts w:ascii="Lexend Deca SemiBold" w:hAnsi="Lexend Deca SemiBold"/>
                        </w:rPr>
                        <w:t>overnance arrangements agreed by trustees.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bookmarkEnd w:id="0"/>
    <w:bookmarkEnd w:id="1"/>
    <w:p w14:paraId="7156D452" w14:textId="64F36538" w:rsidR="007563DF" w:rsidRPr="007563DF" w:rsidRDefault="007563DF" w:rsidP="00343BAE">
      <w:pPr>
        <w:pStyle w:val="Heading2"/>
        <w:spacing w:before="360" w:after="40"/>
        <w:rPr>
          <w:rFonts w:ascii="Lexend Deca Light" w:eastAsia="Calibri" w:hAnsi="Lexend Deca Light" w:cs="Calibri"/>
          <w:color w:val="2E2625"/>
          <w:szCs w:val="24"/>
          <w:lang w:val="en-US"/>
        </w:rPr>
      </w:pPr>
      <w:r>
        <w:t>Role purpose</w:t>
      </w:r>
    </w:p>
    <w:p w14:paraId="753FF6B0" w14:textId="51DB928F" w:rsidR="00D73E62" w:rsidRDefault="00D73E62" w:rsidP="00120296">
      <w:pPr>
        <w:pStyle w:val="Bodytext1"/>
      </w:pPr>
      <w:r>
        <w:t xml:space="preserve">The trust </w:t>
      </w:r>
      <w:r w:rsidR="002E03E3">
        <w:t xml:space="preserve">board </w:t>
      </w:r>
      <w:r>
        <w:t>provide</w:t>
      </w:r>
      <w:r w:rsidR="002E03E3">
        <w:t>s</w:t>
      </w:r>
      <w:r>
        <w:t>:</w:t>
      </w:r>
    </w:p>
    <w:p w14:paraId="353FD4F9" w14:textId="74A71522" w:rsidR="007C3F93" w:rsidRPr="007359D7" w:rsidRDefault="007C3F93" w:rsidP="00DB5F9C">
      <w:pPr>
        <w:pStyle w:val="Bodytextbullets"/>
        <w:spacing w:after="160"/>
        <w:rPr>
          <w:rFonts w:asciiTheme="minorHAnsi" w:hAnsiTheme="minorHAnsi"/>
        </w:rPr>
      </w:pPr>
      <w:r w:rsidRPr="007359D7">
        <w:rPr>
          <w:rFonts w:ascii="Lexend Deca SemiBold" w:hAnsi="Lexend Deca SemiBold"/>
        </w:rPr>
        <w:t>strategic leadership</w:t>
      </w:r>
      <w:r w:rsidR="007359D7">
        <w:t xml:space="preserve"> – </w:t>
      </w:r>
      <w:r w:rsidRPr="007359D7">
        <w:t>defin</w:t>
      </w:r>
      <w:r w:rsidR="00E40A37" w:rsidRPr="007359D7">
        <w:t>ing</w:t>
      </w:r>
      <w:r w:rsidR="007359D7">
        <w:t xml:space="preserve"> </w:t>
      </w:r>
      <w:r w:rsidRPr="007359D7">
        <w:t>the vision, foster</w:t>
      </w:r>
      <w:r w:rsidR="00E40A37" w:rsidRPr="007359D7">
        <w:t>ing the trust’s</w:t>
      </w:r>
      <w:r w:rsidRPr="007359D7">
        <w:t xml:space="preserve"> culture and </w:t>
      </w:r>
      <w:r w:rsidR="00A72140">
        <w:t>setting</w:t>
      </w:r>
      <w:r w:rsidRPr="007359D7">
        <w:t xml:space="preserve"> the strategy </w:t>
      </w:r>
    </w:p>
    <w:p w14:paraId="6CDA35DD" w14:textId="5ED1933B" w:rsidR="007C3F93" w:rsidRPr="007359D7" w:rsidRDefault="007C3F93" w:rsidP="00DB5F9C">
      <w:pPr>
        <w:pStyle w:val="Bodytextbullets"/>
        <w:spacing w:after="160"/>
      </w:pPr>
      <w:r w:rsidRPr="007359D7">
        <w:rPr>
          <w:rFonts w:ascii="Lexend Deca SemiBold" w:hAnsi="Lexend Deca SemiBold"/>
        </w:rPr>
        <w:t>accountability and assurance</w:t>
      </w:r>
      <w:r w:rsidR="007359D7">
        <w:t xml:space="preserve"> –</w:t>
      </w:r>
      <w:r w:rsidRPr="007359D7">
        <w:t xml:space="preserve"> robust</w:t>
      </w:r>
      <w:r w:rsidR="007359D7">
        <w:t xml:space="preserve"> </w:t>
      </w:r>
      <w:r w:rsidRPr="007359D7">
        <w:t xml:space="preserve">and effective oversight of </w:t>
      </w:r>
      <w:r w:rsidR="00E40A37" w:rsidRPr="007359D7">
        <w:t xml:space="preserve">trust </w:t>
      </w:r>
      <w:r w:rsidRPr="007359D7">
        <w:t>operations and performance</w:t>
      </w:r>
    </w:p>
    <w:p w14:paraId="0A513E39" w14:textId="2727CAC0" w:rsidR="007C3F93" w:rsidRPr="007359D7" w:rsidRDefault="007C3F93" w:rsidP="00DB5F9C">
      <w:pPr>
        <w:pStyle w:val="Bodytextbullets"/>
        <w:spacing w:after="160"/>
        <w:rPr>
          <w:rFonts w:asciiTheme="minorHAnsi" w:hAnsiTheme="minorHAnsi"/>
        </w:rPr>
      </w:pPr>
      <w:r w:rsidRPr="007359D7">
        <w:rPr>
          <w:rFonts w:ascii="Lexend Deca SemiBold" w:hAnsi="Lexend Deca SemiBold"/>
        </w:rPr>
        <w:t>engagement</w:t>
      </w:r>
      <w:r w:rsidR="00CC3CDC">
        <w:t xml:space="preserve"> –</w:t>
      </w:r>
      <w:r w:rsidRPr="007359D7">
        <w:t xml:space="preserve"> strategic</w:t>
      </w:r>
      <w:r w:rsidR="00CC3CDC">
        <w:t xml:space="preserve"> </w:t>
      </w:r>
      <w:r w:rsidRPr="007359D7">
        <w:t>oversight of relationships with stakeholders</w:t>
      </w:r>
      <w:r w:rsidR="007359D7" w:rsidRPr="007359D7">
        <w:t>, ensuring decision-making is supported by meaningful engagement</w:t>
      </w:r>
    </w:p>
    <w:p w14:paraId="1523E248" w14:textId="6CCC8375" w:rsidR="00D73E62" w:rsidRDefault="001E654E" w:rsidP="00343BAE">
      <w:pPr>
        <w:pStyle w:val="Bodytext1"/>
        <w:spacing w:before="240" w:after="80"/>
      </w:pPr>
      <w:r>
        <w:t>R</w:t>
      </w:r>
      <w:r w:rsidR="00AA0267">
        <w:t>esponsibilities are delegated to academy committees (also known as local governing bodies)</w:t>
      </w:r>
      <w:r>
        <w:t xml:space="preserve"> to help the trust board fulfil this purpose and to strengthen MAT governance.</w:t>
      </w:r>
    </w:p>
    <w:p w14:paraId="39DB2F7B" w14:textId="77777777" w:rsidR="00DB5F9C" w:rsidRDefault="00DB5F9C">
      <w:pPr>
        <w:spacing w:after="0" w:line="240" w:lineRule="auto"/>
        <w:rPr>
          <w:rFonts w:ascii="New Kansas SemiBold" w:eastAsiaTheme="majorEastAsia" w:hAnsi="New Kansas SemiBold" w:cstheme="majorBidi"/>
          <w:b/>
          <w:color w:val="00407B"/>
          <w:sz w:val="48"/>
          <w:szCs w:val="26"/>
        </w:rPr>
      </w:pPr>
      <w:r>
        <w:br w:type="page"/>
      </w:r>
    </w:p>
    <w:p w14:paraId="15AAF778" w14:textId="7A195B94" w:rsidR="005F2648" w:rsidRDefault="005F2648" w:rsidP="005F2648">
      <w:pPr>
        <w:pStyle w:val="Heading2"/>
        <w:spacing w:before="240"/>
      </w:pPr>
      <w:r>
        <w:lastRenderedPageBreak/>
        <w:t>Responsibilities</w:t>
      </w:r>
    </w:p>
    <w:p w14:paraId="253F1CD7" w14:textId="539ABB1D" w:rsidR="0023479A" w:rsidRDefault="0023479A" w:rsidP="00C7345F">
      <w:pPr>
        <w:pStyle w:val="Bodytext1"/>
        <w:spacing w:before="160" w:after="80"/>
      </w:pPr>
      <w:r>
        <w:t xml:space="preserve">NGA </w:t>
      </w:r>
      <w:hyperlink r:id="rId15" w:history="1">
        <w:r w:rsidRPr="006A2E8C">
          <w:rPr>
            <w:rStyle w:val="Hyperlink"/>
          </w:rPr>
          <w:t>research</w:t>
        </w:r>
      </w:hyperlink>
      <w:r>
        <w:t xml:space="preserve"> highlight</w:t>
      </w:r>
      <w:r w:rsidR="00C7345F">
        <w:t>s</w:t>
      </w:r>
      <w:r>
        <w:t xml:space="preserve"> the ‘4Ss’ (</w:t>
      </w:r>
      <w:r w:rsidRPr="006A2E8C">
        <w:rPr>
          <w:b/>
          <w:bCs/>
        </w:rPr>
        <w:t>s</w:t>
      </w:r>
      <w:r>
        <w:t xml:space="preserve">afeguarding, </w:t>
      </w:r>
      <w:r w:rsidR="006A2E8C" w:rsidRPr="006A2E8C">
        <w:rPr>
          <w:b/>
          <w:bCs/>
        </w:rPr>
        <w:t>S</w:t>
      </w:r>
      <w:r w:rsidR="006A2E8C">
        <w:t xml:space="preserve">END, </w:t>
      </w:r>
      <w:r w:rsidR="006A2E8C" w:rsidRPr="006A2E8C">
        <w:rPr>
          <w:b/>
          <w:bCs/>
        </w:rPr>
        <w:t>s</w:t>
      </w:r>
      <w:r w:rsidR="006A2E8C">
        <w:t xml:space="preserve">tandards and </w:t>
      </w:r>
      <w:r w:rsidRPr="006A2E8C">
        <w:rPr>
          <w:b/>
          <w:bCs/>
        </w:rPr>
        <w:t>s</w:t>
      </w:r>
      <w:r>
        <w:t xml:space="preserve">takeholder engagement) </w:t>
      </w:r>
      <w:r w:rsidR="006A2E8C">
        <w:t xml:space="preserve">detailed below </w:t>
      </w:r>
      <w:r>
        <w:t>as the minimum functions typically delegated to the local tier</w:t>
      </w:r>
      <w:r w:rsidR="006A2E8C">
        <w:t>.</w:t>
      </w:r>
    </w:p>
    <w:p w14:paraId="20D7E008" w14:textId="77777777" w:rsidR="00CC4A93" w:rsidRDefault="00CC4A93" w:rsidP="00CC4A93">
      <w:pPr>
        <w:pStyle w:val="Heading3"/>
        <w:spacing w:before="160"/>
      </w:pPr>
      <w:r>
        <w:t>Safeguarding</w:t>
      </w:r>
    </w:p>
    <w:p w14:paraId="14BA567F" w14:textId="77777777" w:rsidR="00CC4A93" w:rsidRDefault="00CC4A93" w:rsidP="00CC4A93">
      <w:pPr>
        <w:pStyle w:val="Bodytextbullets"/>
      </w:pPr>
      <w:r>
        <w:t>E</w:t>
      </w:r>
      <w:r w:rsidRPr="00116CB0">
        <w:t>nsur</w:t>
      </w:r>
      <w:r>
        <w:t>e</w:t>
      </w:r>
      <w:r w:rsidRPr="00116CB0">
        <w:t xml:space="preserve"> that the</w:t>
      </w:r>
      <w:r>
        <w:t xml:space="preserve"> adopted</w:t>
      </w:r>
      <w:r w:rsidRPr="00116CB0">
        <w:t xml:space="preserve"> safeguarding policies and procedures reflect the safeguarding </w:t>
      </w:r>
      <w:r>
        <w:t>challenges</w:t>
      </w:r>
      <w:r w:rsidRPr="00116CB0">
        <w:t xml:space="preserve"> </w:t>
      </w:r>
      <w:r>
        <w:t xml:space="preserve">and context </w:t>
      </w:r>
      <w:r w:rsidRPr="00116CB0">
        <w:t>of the school</w:t>
      </w:r>
      <w:r>
        <w:t>.</w:t>
      </w:r>
    </w:p>
    <w:p w14:paraId="4B94F378" w14:textId="75C7CE20" w:rsidR="00CC4A93" w:rsidRDefault="00CC4A93" w:rsidP="00CC4A93">
      <w:pPr>
        <w:pStyle w:val="Bodytextbullets"/>
      </w:pPr>
      <w:r>
        <w:t>Monitor</w:t>
      </w:r>
      <w:r w:rsidR="005D6351">
        <w:t xml:space="preserve"> the</w:t>
      </w:r>
      <w:r>
        <w:t xml:space="preserve"> i</w:t>
      </w:r>
      <w:r w:rsidRPr="00815330">
        <w:t>mplement</w:t>
      </w:r>
      <w:r>
        <w:t>ation</w:t>
      </w:r>
      <w:r w:rsidRPr="00815330">
        <w:t xml:space="preserve"> </w:t>
      </w:r>
      <w:r>
        <w:t xml:space="preserve">of </w:t>
      </w:r>
      <w:r w:rsidRPr="00815330">
        <w:t>safeguarding polic</w:t>
      </w:r>
      <w:r>
        <w:t>ies</w:t>
      </w:r>
      <w:r w:rsidRPr="00815330">
        <w:t xml:space="preserve"> and </w:t>
      </w:r>
      <w:r>
        <w:t>the effectiveness of safeguarding arrangements.</w:t>
      </w:r>
    </w:p>
    <w:p w14:paraId="2C4D1850" w14:textId="0D3B8A14" w:rsidR="00CC4A93" w:rsidRDefault="00CC4A93" w:rsidP="00CC4A93">
      <w:pPr>
        <w:pStyle w:val="Bodytextbullets"/>
      </w:pPr>
      <w:r>
        <w:t>F</w:t>
      </w:r>
      <w:r w:rsidRPr="00815330">
        <w:t>oster a culture that prioritises the safety and wellbeing of all pupils and staff in the school</w:t>
      </w:r>
      <w:r>
        <w:t>.</w:t>
      </w:r>
    </w:p>
    <w:p w14:paraId="3D0E130A" w14:textId="4C5D01EC" w:rsidR="00CC4A93" w:rsidRDefault="00CC4A93" w:rsidP="00CC4A93">
      <w:pPr>
        <w:pStyle w:val="Bodytextbullets"/>
      </w:pPr>
      <w:r>
        <w:t>Work with the Designated Safeguarding Lead (DSL) to ensure that safeguarding procedures are effective.</w:t>
      </w:r>
    </w:p>
    <w:p w14:paraId="128AE907" w14:textId="77777777" w:rsidR="00CC4A93" w:rsidRDefault="00CC4A93" w:rsidP="00CC4A93">
      <w:pPr>
        <w:pStyle w:val="Bodytextbullets"/>
      </w:pPr>
      <w:r>
        <w:t>Monitor the school’s estate, ensuring that appropriate policies are adopted and followed in order to keep pupils and staff safe.</w:t>
      </w:r>
    </w:p>
    <w:p w14:paraId="761A6BE9" w14:textId="77777777" w:rsidR="00CC4A93" w:rsidRDefault="00CC4A93" w:rsidP="00CC4A93">
      <w:pPr>
        <w:pStyle w:val="Heading3"/>
        <w:spacing w:before="160"/>
      </w:pPr>
      <w:r>
        <w:t>SEND</w:t>
      </w:r>
    </w:p>
    <w:p w14:paraId="6EAAB696" w14:textId="52CE86C1" w:rsidR="00CC4A93" w:rsidRDefault="00CC4A93" w:rsidP="00CC4A93">
      <w:pPr>
        <w:pStyle w:val="Bodytextbullets"/>
      </w:pPr>
      <w:r>
        <w:t>Ensure that the</w:t>
      </w:r>
      <w:r w:rsidR="006B6BB8">
        <w:t xml:space="preserve"> trust</w:t>
      </w:r>
      <w:r>
        <w:t xml:space="preserve"> policy</w:t>
      </w:r>
      <w:r w:rsidR="00FC0B95">
        <w:t xml:space="preserve"> for pupils with special educational needs and </w:t>
      </w:r>
      <w:r w:rsidR="0075275F">
        <w:t>disabilities (SEND)</w:t>
      </w:r>
      <w:r>
        <w:t xml:space="preserve"> is implemented and adapted to the specific school context where necessary.</w:t>
      </w:r>
    </w:p>
    <w:p w14:paraId="262B9CE4" w14:textId="002B03C1" w:rsidR="00CC4A93" w:rsidRDefault="00CC4A93" w:rsidP="00CC4A93">
      <w:pPr>
        <w:pStyle w:val="Bodytextbullets"/>
      </w:pPr>
      <w:r>
        <w:t>S</w:t>
      </w:r>
      <w:r w:rsidRPr="00A7365D">
        <w:t xml:space="preserve">eek assurance that staff are trained to implement </w:t>
      </w:r>
      <w:r>
        <w:t xml:space="preserve">pupil </w:t>
      </w:r>
      <w:r w:rsidRPr="00A7365D">
        <w:t>strategies and support plans</w:t>
      </w:r>
      <w:r>
        <w:t>.</w:t>
      </w:r>
    </w:p>
    <w:p w14:paraId="470D2E26" w14:textId="77777777" w:rsidR="000E3739" w:rsidRPr="006F26D0" w:rsidRDefault="000E3739" w:rsidP="000E3739">
      <w:pPr>
        <w:pStyle w:val="Bodytextbullets"/>
      </w:pPr>
      <w:r w:rsidRPr="006F26D0">
        <w:t xml:space="preserve">Ensure pupils with SEND </w:t>
      </w:r>
      <w:r>
        <w:t xml:space="preserve">have the resources they need </w:t>
      </w:r>
      <w:r w:rsidRPr="006F26D0">
        <w:t xml:space="preserve">to </w:t>
      </w:r>
      <w:r>
        <w:t>succeed</w:t>
      </w:r>
      <w:r w:rsidRPr="006F26D0">
        <w:t>.</w:t>
      </w:r>
    </w:p>
    <w:p w14:paraId="0402E462" w14:textId="672B6328" w:rsidR="00CC4A93" w:rsidRDefault="00CC4A93" w:rsidP="00CC4A93">
      <w:pPr>
        <w:pStyle w:val="Bodytextbullets"/>
      </w:pPr>
      <w:r>
        <w:t>Work in partnership with the Special Educational Needs Coordinator (SENCO) as well as other stakeholders and the wider MAT community to ensure that pupils with SEND are well-supported and included in all aspects of school life.</w:t>
      </w:r>
    </w:p>
    <w:p w14:paraId="50E94A65" w14:textId="5F48345E" w:rsidR="00CC4A93" w:rsidRDefault="00CC4A93" w:rsidP="00CC4A93">
      <w:pPr>
        <w:pStyle w:val="Bodytextbullets"/>
      </w:pPr>
      <w:r>
        <w:t>Monitor the overall effectiveness of the school’s SEND provision, referring to pupil outcomes and other relevant data.</w:t>
      </w:r>
    </w:p>
    <w:p w14:paraId="200891B9" w14:textId="0812B653" w:rsidR="00030B83" w:rsidRDefault="004812DB" w:rsidP="00246DA2">
      <w:pPr>
        <w:pStyle w:val="Heading3"/>
        <w:spacing w:before="160"/>
        <w:ind w:right="-8"/>
      </w:pPr>
      <w:r>
        <w:t>Standards</w:t>
      </w:r>
    </w:p>
    <w:p w14:paraId="15D8B6D4" w14:textId="77777777" w:rsidR="002F68C7" w:rsidRDefault="002F68C7" w:rsidP="002F68C7">
      <w:pPr>
        <w:pStyle w:val="Bodytextbullets"/>
      </w:pPr>
      <w:r>
        <w:t>Ensure that the trust’s vision, ethos and strategy is adopted and applied by school leaders.</w:t>
      </w:r>
    </w:p>
    <w:p w14:paraId="17E13E45" w14:textId="62600B6C" w:rsidR="002F68C7" w:rsidRDefault="002F68C7" w:rsidP="002F68C7">
      <w:pPr>
        <w:pStyle w:val="Bodytextbullets"/>
      </w:pPr>
      <w:r>
        <w:t>Work with senior leaders to identify areas for improvement and develop strategies to address them in line with the trust’s strategic objectives.</w:t>
      </w:r>
    </w:p>
    <w:p w14:paraId="385EF5EC" w14:textId="54CEAD75" w:rsidR="003F14CC" w:rsidRDefault="00476A51" w:rsidP="003F14CC">
      <w:pPr>
        <w:pStyle w:val="Bodytextbullets"/>
      </w:pPr>
      <w:r>
        <w:t>M</w:t>
      </w:r>
      <w:r w:rsidR="003F14CC">
        <w:t>onitor school performance and improvement through regular reviews of performance data, including exam results, attendance rates, and pupil progress, to ensure that the school is meeting its targets</w:t>
      </w:r>
      <w:r>
        <w:t>.</w:t>
      </w:r>
    </w:p>
    <w:p w14:paraId="224283EC" w14:textId="71105262" w:rsidR="003F14CC" w:rsidRDefault="00476A51" w:rsidP="003F14CC">
      <w:pPr>
        <w:pStyle w:val="Bodytextbullets"/>
      </w:pPr>
      <w:r>
        <w:t>E</w:t>
      </w:r>
      <w:r w:rsidR="003F14CC">
        <w:t>nsur</w:t>
      </w:r>
      <w:r w:rsidR="001B5F13">
        <w:t>e</w:t>
      </w:r>
      <w:r w:rsidR="003F14CC">
        <w:t xml:space="preserve"> that the trust’s curriculum is being provided to </w:t>
      </w:r>
      <w:r w:rsidR="00FD6D16">
        <w:t>pupils</w:t>
      </w:r>
      <w:r w:rsidR="003F14CC">
        <w:t xml:space="preserve"> in an appropriate manner for the school’s context</w:t>
      </w:r>
      <w:r>
        <w:t>.</w:t>
      </w:r>
    </w:p>
    <w:p w14:paraId="6CCBC38E" w14:textId="2A841A4E" w:rsidR="003F14CC" w:rsidRDefault="00476A51" w:rsidP="003F14CC">
      <w:pPr>
        <w:pStyle w:val="Bodytextbullets"/>
      </w:pPr>
      <w:r>
        <w:t>E</w:t>
      </w:r>
      <w:r w:rsidR="003F14CC">
        <w:t>nsur</w:t>
      </w:r>
      <w:r w:rsidR="001B5F13">
        <w:t>e</w:t>
      </w:r>
      <w:r w:rsidR="003F14CC">
        <w:t xml:space="preserve"> that the required policies and procedures are in place and that the school is operating effectively in line with these policies</w:t>
      </w:r>
      <w:r>
        <w:t>.</w:t>
      </w:r>
    </w:p>
    <w:p w14:paraId="601A2215" w14:textId="4009C64A" w:rsidR="00A905C4" w:rsidRDefault="006D30EC" w:rsidP="003F14CC">
      <w:pPr>
        <w:pStyle w:val="Bodytextbullets"/>
      </w:pPr>
      <w:r>
        <w:t>E</w:t>
      </w:r>
      <w:r w:rsidR="003F14CC">
        <w:t xml:space="preserve">stablish a strong relationship with the headteacher </w:t>
      </w:r>
      <w:bookmarkStart w:id="8" w:name="_Int_YBUoXJ2S"/>
      <w:r w:rsidR="003F14CC">
        <w:t>in order to</w:t>
      </w:r>
      <w:bookmarkEnd w:id="8"/>
      <w:r w:rsidR="003F14CC">
        <w:t xml:space="preserve"> provide effective support and challenge, including providing feedback to the headteacher’s performance management process</w:t>
      </w:r>
      <w:r>
        <w:t>.</w:t>
      </w:r>
    </w:p>
    <w:p w14:paraId="5128428B" w14:textId="4838415F" w:rsidR="00030B83" w:rsidRDefault="003F14CC" w:rsidP="00246DA2">
      <w:pPr>
        <w:pStyle w:val="Heading3"/>
        <w:spacing w:before="160"/>
      </w:pPr>
      <w:r>
        <w:lastRenderedPageBreak/>
        <w:t>Stakeholder engagement</w:t>
      </w:r>
    </w:p>
    <w:p w14:paraId="009512D1" w14:textId="2FF039B7" w:rsidR="002A21B3" w:rsidRDefault="00301006" w:rsidP="002A21B3">
      <w:pPr>
        <w:pStyle w:val="Bodytextbullets"/>
      </w:pPr>
      <w:r>
        <w:t>C</w:t>
      </w:r>
      <w:r w:rsidR="002A21B3">
        <w:t>onsult stakeholders such as parents, staff and pupils, and us</w:t>
      </w:r>
      <w:r>
        <w:t>e</w:t>
      </w:r>
      <w:r w:rsidR="002A21B3">
        <w:t xml:space="preserve"> these insights to inform decision-making</w:t>
      </w:r>
      <w:r>
        <w:t>.</w:t>
      </w:r>
    </w:p>
    <w:p w14:paraId="71FF95FE" w14:textId="60FBD449" w:rsidR="002A21B3" w:rsidRDefault="0045160C" w:rsidP="002A21B3">
      <w:pPr>
        <w:pStyle w:val="Bodytextbullets"/>
      </w:pPr>
      <w:r>
        <w:t>Help</w:t>
      </w:r>
      <w:r w:rsidR="002A21B3">
        <w:t xml:space="preserve"> stakeholder</w:t>
      </w:r>
      <w:r>
        <w:t xml:space="preserve">s to understand the trust’s </w:t>
      </w:r>
      <w:r w:rsidR="006D2A53">
        <w:t>values and vision for the future.</w:t>
      </w:r>
      <w:r w:rsidR="002A21B3">
        <w:t xml:space="preserve"> </w:t>
      </w:r>
    </w:p>
    <w:p w14:paraId="5DC5C8E6" w14:textId="6286363C" w:rsidR="00966D59" w:rsidRDefault="00966D59" w:rsidP="00966D59">
      <w:pPr>
        <w:pStyle w:val="Bodytextbullets"/>
      </w:pPr>
      <w:r>
        <w:t xml:space="preserve">Provide the trust board with insight into the </w:t>
      </w:r>
      <w:r w:rsidR="003539D7">
        <w:t>challenges and opportunities faced by the school’s local community.</w:t>
      </w:r>
    </w:p>
    <w:p w14:paraId="697B2F6A" w14:textId="27CCB554" w:rsidR="00EF032B" w:rsidRDefault="00EF032B" w:rsidP="00EF032B">
      <w:pPr>
        <w:pStyle w:val="Heading3"/>
        <w:spacing w:before="160"/>
      </w:pPr>
      <w:r>
        <w:t>Panels and committees</w:t>
      </w:r>
    </w:p>
    <w:p w14:paraId="775411DB" w14:textId="77777777" w:rsidR="00522232" w:rsidRDefault="00522232" w:rsidP="00522232">
      <w:pPr>
        <w:pStyle w:val="Bodytext1"/>
      </w:pPr>
      <w:r>
        <w:t xml:space="preserve">When required, local governors may be expected to serve on panels </w:t>
      </w:r>
      <w:bookmarkStart w:id="9" w:name="_Int_d8UwwPzB"/>
      <w:r>
        <w:t>in order to</w:t>
      </w:r>
      <w:bookmarkEnd w:id="9"/>
      <w:r>
        <w:t xml:space="preserve">: </w:t>
      </w:r>
    </w:p>
    <w:p w14:paraId="6F3DFC83" w14:textId="6C9523A4" w:rsidR="00522232" w:rsidRDefault="00FB3DEF" w:rsidP="00522232">
      <w:pPr>
        <w:pStyle w:val="Bodytextbullets"/>
      </w:pPr>
      <w:r>
        <w:t>h</w:t>
      </w:r>
      <w:r w:rsidR="00522232">
        <w:t>ear staff grievances and disciplinary matters</w:t>
      </w:r>
    </w:p>
    <w:p w14:paraId="380D2002" w14:textId="39DE7678" w:rsidR="00522232" w:rsidRDefault="00FB3DEF" w:rsidP="00522232">
      <w:pPr>
        <w:pStyle w:val="Bodytextbullets"/>
      </w:pPr>
      <w:r>
        <w:t>r</w:t>
      </w:r>
      <w:r w:rsidR="00522232">
        <w:t>eview decisions to exclude pupils</w:t>
      </w:r>
    </w:p>
    <w:p w14:paraId="6A91AE49" w14:textId="5D92010A" w:rsidR="00522232" w:rsidRDefault="00FB3DEF" w:rsidP="00522232">
      <w:pPr>
        <w:pStyle w:val="Bodytextbullets"/>
      </w:pPr>
      <w:r>
        <w:t>d</w:t>
      </w:r>
      <w:r w:rsidR="00522232">
        <w:t>eal with formal complaints in line with the trust’s complaints procedure</w:t>
      </w:r>
    </w:p>
    <w:p w14:paraId="32D799C7" w14:textId="77777777" w:rsidR="00672FA9" w:rsidRDefault="00672FA9" w:rsidP="00672FA9">
      <w:pPr>
        <w:pStyle w:val="Heading3"/>
        <w:spacing w:before="160"/>
      </w:pPr>
      <w:r>
        <w:t>Contribution to the academy committee</w:t>
      </w:r>
    </w:p>
    <w:p w14:paraId="14333D8A" w14:textId="6DF178FD" w:rsidR="00672FA9" w:rsidRDefault="00672FA9" w:rsidP="00672FA9">
      <w:pPr>
        <w:pStyle w:val="Bodytext1"/>
      </w:pPr>
      <w:r>
        <w:t>Local governors should ensure that they are making a positive and meaningful contribution to the committee by:</w:t>
      </w:r>
    </w:p>
    <w:p w14:paraId="0CCC8D3C" w14:textId="4A800C0F" w:rsidR="00672FA9" w:rsidRDefault="00FB3DEF" w:rsidP="00672FA9">
      <w:pPr>
        <w:pStyle w:val="Bodytextbullets"/>
      </w:pPr>
      <w:r>
        <w:t>a</w:t>
      </w:r>
      <w:r w:rsidR="00672FA9">
        <w:t>ttending meetings, reading papers, and preparing questions for senior leaders in advance</w:t>
      </w:r>
    </w:p>
    <w:p w14:paraId="1E52EFD2" w14:textId="143E9FDC" w:rsidR="00672FA9" w:rsidRDefault="00FB3DEF" w:rsidP="00672FA9">
      <w:pPr>
        <w:pStyle w:val="Bodytextbullets"/>
      </w:pPr>
      <w:r>
        <w:t>e</w:t>
      </w:r>
      <w:r w:rsidR="00672FA9">
        <w:t>stablishing and maintaining professional relationships with senior leaders and colleagues on the committee</w:t>
      </w:r>
    </w:p>
    <w:p w14:paraId="6EC70787" w14:textId="060D0A1B" w:rsidR="00672FA9" w:rsidRDefault="00E66338" w:rsidP="00672FA9">
      <w:pPr>
        <w:pStyle w:val="Bodytextbullets"/>
      </w:pPr>
      <w:r>
        <w:t>g</w:t>
      </w:r>
      <w:r w:rsidR="00672FA9">
        <w:t xml:space="preserve">etting to know the school, including visiting the school occasionally during school hours </w:t>
      </w:r>
    </w:p>
    <w:p w14:paraId="6478C7BE" w14:textId="2D74593F" w:rsidR="00672FA9" w:rsidRPr="00722804" w:rsidRDefault="00E66338" w:rsidP="00726F46">
      <w:pPr>
        <w:pStyle w:val="Bodytextbullets"/>
        <w:spacing w:after="240"/>
      </w:pPr>
      <w:r>
        <w:t>u</w:t>
      </w:r>
      <w:r w:rsidR="00672FA9">
        <w:t xml:space="preserve">ndertaking induction training and engaging in ongoing development  </w:t>
      </w:r>
    </w:p>
    <w:p w14:paraId="74EFF8D0" w14:textId="7073A1F8" w:rsidR="00EF032B" w:rsidRPr="00BB6921" w:rsidRDefault="00EF032B" w:rsidP="00EF032B">
      <w:pPr>
        <w:pStyle w:val="Bodytextbullets"/>
        <w:numPr>
          <w:ilvl w:val="0"/>
          <w:numId w:val="0"/>
        </w:numPr>
        <w:tabs>
          <w:tab w:val="left" w:pos="9639"/>
        </w:tabs>
        <w:spacing w:after="2200"/>
      </w:pPr>
      <w:r>
        <w:rPr>
          <w:rFonts w:eastAsia="Calibri" w:cs="Calibri"/>
          <w:noProof/>
          <w:color w:val="2E2625"/>
          <w:szCs w:val="24"/>
          <w14:ligatures w14:val="standardContextual"/>
        </w:rPr>
        <mc:AlternateContent>
          <mc:Choice Requires="wps">
            <w:drawing>
              <wp:inline distT="0" distB="0" distL="0" distR="0" wp14:anchorId="1F19A2CD" wp14:editId="49D22813">
                <wp:extent cx="6181725" cy="1571625"/>
                <wp:effectExtent l="0" t="0" r="9525" b="9525"/>
                <wp:docPr id="2007955075" name="Text Box 2007955075" descr="Thank you for using the checklist&#10;If you have any feedback you’d like to share, please email kcfeedback@nga.org.uk&#10;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15716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68145C" w14:textId="77777777" w:rsidR="00EF032B" w:rsidRPr="00335E23" w:rsidRDefault="00EF032B" w:rsidP="00EF032B">
                            <w:pPr>
                              <w:spacing w:after="80"/>
                              <w:rPr>
                                <w:rFonts w:ascii="Lexend Deca SemiBold" w:eastAsiaTheme="majorEastAsia" w:hAnsi="Lexend Deca SemiBold" w:cstheme="majorBidi"/>
                                <w:bCs/>
                                <w:color w:val="00407B"/>
                                <w:sz w:val="32"/>
                              </w:rPr>
                            </w:pPr>
                            <w:r w:rsidRPr="00335E23">
                              <w:rPr>
                                <w:rFonts w:ascii="Lexend Deca SemiBold" w:eastAsiaTheme="majorEastAsia" w:hAnsi="Lexend Deca SemiBold" w:cstheme="majorBidi"/>
                                <w:bCs/>
                                <w:color w:val="00407B"/>
                                <w:sz w:val="32"/>
                              </w:rPr>
                              <w:t>Expenses</w:t>
                            </w:r>
                          </w:p>
                          <w:p w14:paraId="79E20F58" w14:textId="45A819BA" w:rsidR="00EF032B" w:rsidRPr="000475F8" w:rsidRDefault="00EF032B" w:rsidP="00EF032B">
                            <w:pPr>
                              <w:pStyle w:val="Bodytext1"/>
                              <w:rPr>
                                <w:rFonts w:eastAsia="SimSun"/>
                                <w:color w:val="auto"/>
                              </w:rPr>
                            </w:pPr>
                            <w:r>
                              <w:t xml:space="preserve">Local governors should receive out of pocket expenses incurred as a result of fulfilling their role as governor and NGA recommends that trusts should have such an </w:t>
                            </w:r>
                            <w:hyperlink r:id="rId16" w:history="1">
                              <w:r w:rsidRPr="00A502F5">
                                <w:rPr>
                                  <w:rStyle w:val="Hyperlink"/>
                                </w:rPr>
                                <w:t>expenses policy</w:t>
                              </w:r>
                            </w:hyperlink>
                            <w:r>
                              <w:t>. Payments can cover incidental expenses, such as travel and dependency care, but not loss of earnings.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0" tIns="180000" rIns="360000" bIns="180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19A2CD" id="Text Box 2007955075" o:spid="_x0000_s1027" type="#_x0000_t202" alt="Thank you for using the checklist&#10;If you have any feedback you’d like to share, please email kcfeedback@nga.org.uk&#10;" style="width:486.75pt;height:1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" fillcolor="#f2f2f2 [3052]" stroked="f" strokeweight=".5pt">
                <v:textbox inset="10mm,5mm,10mm,5mm">
                  <w:txbxContent>
                    <w:p w14:paraId="7E68145C" w14:textId="77777777" w:rsidR="00EF032B" w:rsidRPr="00335E23" w:rsidRDefault="00EF032B" w:rsidP="00EF032B">
                      <w:pPr>
                        <w:spacing w:after="80"/>
                        <w:rPr>
                          <w:rFonts w:ascii="Lexend Deca SemiBold" w:eastAsiaTheme="majorEastAsia" w:hAnsi="Lexend Deca SemiBold" w:cstheme="majorBidi"/>
                          <w:bCs/>
                          <w:color w:val="00407B"/>
                          <w:sz w:val="32"/>
                        </w:rPr>
                      </w:pPr>
                      <w:r w:rsidRPr="00335E23">
                        <w:rPr>
                          <w:rFonts w:ascii="Lexend Deca SemiBold" w:eastAsiaTheme="majorEastAsia" w:hAnsi="Lexend Deca SemiBold" w:cstheme="majorBidi"/>
                          <w:bCs/>
                          <w:color w:val="00407B"/>
                          <w:sz w:val="32"/>
                        </w:rPr>
                        <w:t>Expenses</w:t>
                      </w:r>
                    </w:p>
                    <w:p w14:paraId="79E20F58" w14:textId="45A819BA" w:rsidR="00EF032B" w:rsidRPr="000475F8" w:rsidRDefault="00EF032B" w:rsidP="00EF032B">
                      <w:pPr>
                        <w:pStyle w:val="Bodytext1"/>
                        <w:rPr>
                          <w:rFonts w:eastAsia="SimSun"/>
                          <w:color w:val="auto"/>
                        </w:rPr>
                      </w:pPr>
                      <w:r>
                        <w:t xml:space="preserve">Local governors should receive out of pocket expenses incurred as a result of fulfilling their role as governor and NGA recommends that trusts should have such an </w:t>
                      </w:r>
                      <w:hyperlink r:id="rId17" w:history="1">
                        <w:r w:rsidRPr="00A502F5">
                          <w:rPr>
                            <w:rStyle w:val="Hyperlink"/>
                          </w:rPr>
                          <w:t>expenses policy</w:t>
                        </w:r>
                      </w:hyperlink>
                      <w:r>
                        <w:t>. Payments can cover incidental expenses, such as travel and dependency care, but not loss of earnings.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EF032B" w:rsidRPr="00BB6921" w:rsidSect="00246DA2">
      <w:headerReference w:type="default" r:id="rId18"/>
      <w:footerReference w:type="default" r:id="rId19"/>
      <w:headerReference w:type="first" r:id="rId20"/>
      <w:footerReference w:type="first" r:id="rId21"/>
      <w:pgSz w:w="11900" w:h="16840"/>
      <w:pgMar w:top="851" w:right="1127" w:bottom="851" w:left="851" w:header="1417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A030A" w14:textId="77777777" w:rsidR="00FC44CE" w:rsidRDefault="00FC44CE" w:rsidP="00AD32FB">
      <w:pPr>
        <w:spacing w:after="0" w:line="240" w:lineRule="auto"/>
      </w:pPr>
      <w:r>
        <w:separator/>
      </w:r>
    </w:p>
  </w:endnote>
  <w:endnote w:type="continuationSeparator" w:id="0">
    <w:p w14:paraId="4E562F87" w14:textId="77777777" w:rsidR="00FC44CE" w:rsidRDefault="00FC44CE" w:rsidP="00AD32FB">
      <w:pPr>
        <w:spacing w:after="0" w:line="240" w:lineRule="auto"/>
      </w:pPr>
      <w:r>
        <w:continuationSeparator/>
      </w:r>
    </w:p>
  </w:endnote>
  <w:endnote w:type="continuationNotice" w:id="1">
    <w:p w14:paraId="11CB2350" w14:textId="77777777" w:rsidR="00FC44CE" w:rsidRDefault="00FC44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xend Deca Light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 Kansas SemiBold">
    <w:panose1 w:val="00000000000000000000"/>
    <w:charset w:val="00"/>
    <w:family w:val="auto"/>
    <w:pitch w:val="variable"/>
    <w:sig w:usb0="A00000EF" w:usb1="4000206B" w:usb2="00000000" w:usb3="00000000" w:csb0="00000093" w:csb1="00000000"/>
  </w:font>
  <w:font w:name="Lexend Deca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Lexend Deca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F1A97" w14:textId="7B10CEF3" w:rsidR="00A54BC4" w:rsidRPr="00CF683C" w:rsidRDefault="00FF0D88" w:rsidP="0092179F">
    <w:pPr>
      <w:pStyle w:val="Bodytextsmall"/>
      <w:rPr>
        <w:sz w:val="20"/>
        <w:szCs w:val="20"/>
      </w:rPr>
    </w:pPr>
    <w:r>
      <w:rPr>
        <w:rFonts w:ascii="Calibri" w:hAnsi="Calibri" w:cs="Calibri"/>
        <w:b/>
        <w:bCs/>
        <w:noProof/>
        <w:color w:val="FFFFFF" w:themeColor="background1"/>
        <w:sz w:val="18"/>
        <w:szCs w:val="18"/>
        <w14:ligatures w14:val="standardContextual"/>
      </w:rPr>
      <w:drawing>
        <wp:anchor distT="0" distB="0" distL="114300" distR="114300" simplePos="0" relativeHeight="251658246" behindDoc="1" locked="0" layoutInCell="1" allowOverlap="1" wp14:anchorId="59506651" wp14:editId="6B09A569">
          <wp:simplePos x="0" y="0"/>
          <wp:positionH relativeFrom="column">
            <wp:posOffset>-577674</wp:posOffset>
          </wp:positionH>
          <wp:positionV relativeFrom="page">
            <wp:posOffset>9559290</wp:posOffset>
          </wp:positionV>
          <wp:extent cx="7598664" cy="1106424"/>
          <wp:effectExtent l="0" t="0" r="0" b="0"/>
          <wp:wrapNone/>
          <wp:docPr id="1343814473" name="Picture 134381447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5589137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8664" cy="1106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306C">
      <w:rPr>
        <w:rFonts w:ascii="Calibri" w:hAnsi="Calibri" w:cs="Calibri"/>
        <w:b/>
        <w:bCs/>
        <w:noProof/>
        <w:color w:val="FFFFFF" w:themeColor="background1"/>
        <w:sz w:val="18"/>
        <w:szCs w:val="18"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0EFD4025" wp14:editId="27140525">
              <wp:simplePos x="0" y="0"/>
              <wp:positionH relativeFrom="column">
                <wp:posOffset>13166725</wp:posOffset>
              </wp:positionH>
              <wp:positionV relativeFrom="paragraph">
                <wp:posOffset>448945</wp:posOffset>
              </wp:positionV>
              <wp:extent cx="356235" cy="356235"/>
              <wp:effectExtent l="0" t="0" r="0" b="0"/>
              <wp:wrapNone/>
              <wp:docPr id="15" name="Oval 1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6235" cy="356235"/>
                      </a:xfrm>
                      <a:prstGeom prst="ellipse">
                        <a:avLst/>
                      </a:prstGeom>
                      <a:solidFill>
                        <a:srgbClr val="00407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Style w:val="PageNumber"/>
                              <w:rFonts w:ascii="Calibri" w:hAnsi="Calibri" w:cs="Calibri"/>
                              <w:b/>
                              <w:bCs/>
                              <w:color w:val="FFFFFF" w:themeColor="background1"/>
                              <w:sz w:val="24"/>
                              <w:szCs w:val="24"/>
                            </w:rPr>
                            <w:id w:val="-1536116204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Style w:val="PageNumber"/>
                              <w:rFonts w:ascii="Lexend Deca SemiBold" w:hAnsi="Lexend Deca SemiBold"/>
                              <w:sz w:val="20"/>
                              <w:szCs w:val="20"/>
                            </w:rPr>
                          </w:sdtEndPr>
                          <w:sdtContent>
                            <w:p w14:paraId="008E47B0" w14:textId="77777777" w:rsidR="0030306C" w:rsidRPr="00040CB2" w:rsidRDefault="0030306C" w:rsidP="0030306C">
                              <w:pPr>
                                <w:pStyle w:val="Bodytext1"/>
                                <w:rPr>
                                  <w:rStyle w:val="PageNumber"/>
                                  <w:rFonts w:ascii="Lexend Deca SemiBold" w:hAnsi="Lexend Deca SemiBold" w:cs="Calibri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040CB2"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 w:rsidRPr="00040CB2"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instrText xml:space="preserve"> PAGE </w:instrText>
                              </w:r>
                              <w:r w:rsidRPr="00040CB2"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Pr="00040CB2"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t>1</w:t>
                              </w:r>
                              <w:r w:rsidRPr="00040CB2">
                                <w:rPr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6D60D844" w14:textId="77777777" w:rsidR="0030306C" w:rsidRDefault="0030306C" w:rsidP="0030306C"/>
                      </w:txbxContent>
                    </wps:txbx>
                    <wps:bodyPr rot="0" spcFirstLastPara="0" vertOverflow="overflow" horzOverflow="overflow" vert="horz" wrap="square" lIns="79200" tIns="1800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EFD4025" id="Oval 15" o:spid="_x0000_s1028" alt="&quot;&quot;" style="position:absolute;margin-left:1036.75pt;margin-top:35.35pt;width:28.05pt;height:28.05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" fillcolor="#00407b" stroked="f" strokeweight="1pt">
              <v:stroke joinstyle="miter"/>
              <v:textbox inset="2.2mm,.5mm">
                <w:txbxContent>
                  <w:sdt>
                    <w:sdtPr>
                      <w:rPr>
                        <w:rStyle w:val="PageNumber"/>
                        <w:rFonts w:ascii="Calibri" w:hAnsi="Calibri" w:cs="Calibri"/>
                        <w:b/>
                        <w:bCs/>
                        <w:color w:val="FFFFFF" w:themeColor="background1"/>
                        <w:sz w:val="24"/>
                        <w:szCs w:val="24"/>
                      </w:rPr>
                      <w:id w:val="-1536116204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Style w:val="PageNumber"/>
                        <w:rFonts w:ascii="Lexend Deca SemiBold" w:hAnsi="Lexend Deca SemiBold"/>
                        <w:sz w:val="20"/>
                        <w:szCs w:val="20"/>
                      </w:rPr>
                    </w:sdtEndPr>
                    <w:sdtContent>
                      <w:p w14:paraId="008E47B0" w14:textId="77777777" w:rsidR="0030306C" w:rsidRPr="00040CB2" w:rsidRDefault="0030306C" w:rsidP="0030306C">
                        <w:pPr>
                          <w:pStyle w:val="Bodytext1"/>
                          <w:rPr>
                            <w:rStyle w:val="PageNumber"/>
                            <w:rFonts w:ascii="Lexend Deca SemiBold" w:hAnsi="Lexend Deca SemiBold" w:cs="Calibri"/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040CB2"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fldChar w:fldCharType="begin"/>
                        </w:r>
                        <w:r w:rsidRPr="00040CB2"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instrText xml:space="preserve"> PAGE </w:instrText>
                        </w:r>
                        <w:r w:rsidRPr="00040CB2"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fldChar w:fldCharType="separate"/>
                        </w:r>
                        <w:r w:rsidRPr="00040CB2"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1</w:t>
                        </w:r>
                        <w:r w:rsidRPr="00040CB2"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fldChar w:fldCharType="end"/>
                        </w:r>
                      </w:p>
                    </w:sdtContent>
                  </w:sdt>
                  <w:p w14:paraId="6D60D844" w14:textId="77777777" w:rsidR="0030306C" w:rsidRDefault="0030306C" w:rsidP="0030306C"/>
                </w:txbxContent>
              </v:textbox>
            </v:oval>
          </w:pict>
        </mc:Fallback>
      </mc:AlternateContent>
    </w:r>
    <w:r w:rsidR="00F00F57">
      <w:rPr>
        <w:color w:val="00407B"/>
        <w:sz w:val="18"/>
        <w:szCs w:val="18"/>
      </w:rPr>
      <w:br/>
    </w:r>
    <w:r w:rsidR="006F5DE3" w:rsidRPr="00732E71">
      <w:rPr>
        <w:color w:val="00407B"/>
        <w:sz w:val="18"/>
        <w:szCs w:val="18"/>
      </w:rPr>
      <w:t>©</w:t>
    </w:r>
    <w:r w:rsidR="00013C85">
      <w:rPr>
        <w:color w:val="00407B"/>
        <w:sz w:val="18"/>
        <w:szCs w:val="18"/>
      </w:rPr>
      <w:t xml:space="preserve"> </w:t>
    </w:r>
    <w:r w:rsidR="00C74136">
      <w:rPr>
        <w:color w:val="00407B"/>
        <w:sz w:val="18"/>
        <w:szCs w:val="18"/>
      </w:rPr>
      <w:t>N</w:t>
    </w:r>
    <w:r w:rsidR="00430069" w:rsidRPr="004D6C9F">
      <w:rPr>
        <w:color w:val="00407B"/>
        <w:sz w:val="18"/>
        <w:szCs w:val="18"/>
      </w:rPr>
      <w:t>ational Governance Association 202</w:t>
    </w:r>
    <w:r w:rsidR="0023062D" w:rsidRPr="004D6C9F">
      <w:rPr>
        <w:color w:val="00407B"/>
        <w:sz w:val="18"/>
        <w:szCs w:val="18"/>
      </w:rPr>
      <w:t>3</w:t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>
      <w:rPr>
        <w:color w:val="00407B"/>
        <w:sz w:val="18"/>
        <w:szCs w:val="18"/>
      </w:rPr>
      <w:tab/>
    </w:r>
    <w:r w:rsidR="00CF683C" w:rsidRPr="00CF683C">
      <w:rPr>
        <w:color w:val="00407B"/>
        <w:sz w:val="20"/>
        <w:szCs w:val="20"/>
      </w:rPr>
      <w:fldChar w:fldCharType="begin"/>
    </w:r>
    <w:r w:rsidR="00CF683C" w:rsidRPr="00CF683C">
      <w:rPr>
        <w:color w:val="00407B"/>
        <w:sz w:val="20"/>
        <w:szCs w:val="20"/>
      </w:rPr>
      <w:instrText xml:space="preserve"> PAGE   \* MERGEFORMAT </w:instrText>
    </w:r>
    <w:r w:rsidR="00CF683C" w:rsidRPr="00CF683C">
      <w:rPr>
        <w:color w:val="00407B"/>
        <w:sz w:val="20"/>
        <w:szCs w:val="20"/>
      </w:rPr>
      <w:fldChar w:fldCharType="separate"/>
    </w:r>
    <w:r w:rsidR="00CF683C" w:rsidRPr="00CF683C">
      <w:rPr>
        <w:noProof/>
        <w:color w:val="00407B"/>
        <w:sz w:val="20"/>
        <w:szCs w:val="20"/>
      </w:rPr>
      <w:t>1</w:t>
    </w:r>
    <w:r w:rsidR="00CF683C" w:rsidRPr="00CF683C">
      <w:rPr>
        <w:noProof/>
        <w:color w:val="00407B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D797D" w14:textId="60F8AB62" w:rsidR="00A24ED9" w:rsidRPr="0030306C" w:rsidRDefault="00C822B2" w:rsidP="00571724">
    <w:pPr>
      <w:pStyle w:val="Bodytext1"/>
      <w:rPr>
        <w:rStyle w:val="SmartLink"/>
        <w:color w:val="00407B"/>
        <w:sz w:val="28"/>
        <w:szCs w:val="28"/>
        <w:u w:val="none"/>
        <w:shd w:val="clear" w:color="auto" w:fill="auto"/>
      </w:rPr>
    </w:pPr>
    <w:r>
      <w:rPr>
        <w:noProof/>
      </w:rPr>
      <w:drawing>
        <wp:anchor distT="0" distB="0" distL="114300" distR="114300" simplePos="0" relativeHeight="251658247" behindDoc="1" locked="1" layoutInCell="1" allowOverlap="1" wp14:anchorId="3ED3A97D" wp14:editId="6C56AF7D">
          <wp:simplePos x="0" y="0"/>
          <wp:positionH relativeFrom="column">
            <wp:posOffset>-221615</wp:posOffset>
          </wp:positionH>
          <wp:positionV relativeFrom="page">
            <wp:posOffset>8992235</wp:posOffset>
          </wp:positionV>
          <wp:extent cx="2367915" cy="923290"/>
          <wp:effectExtent l="0" t="0" r="0" b="0"/>
          <wp:wrapNone/>
          <wp:docPr id="1470172227" name="Picture 147017222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1661144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7915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42337">
      <w:rPr>
        <w:noProof/>
      </w:rPr>
      <w:drawing>
        <wp:anchor distT="0" distB="0" distL="114300" distR="114300" simplePos="0" relativeHeight="251658245" behindDoc="1" locked="0" layoutInCell="1" allowOverlap="1" wp14:anchorId="79AD3369" wp14:editId="077A56F7">
          <wp:simplePos x="0" y="0"/>
          <wp:positionH relativeFrom="column">
            <wp:posOffset>4387967</wp:posOffset>
          </wp:positionH>
          <wp:positionV relativeFrom="page">
            <wp:posOffset>8553857</wp:posOffset>
          </wp:positionV>
          <wp:extent cx="2628900" cy="2157095"/>
          <wp:effectExtent l="0" t="0" r="0" b="1905"/>
          <wp:wrapNone/>
          <wp:docPr id="1785415578" name="Picture 178541557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030840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8900" cy="2157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4F3D" w:rsidRPr="0030306C">
      <w:rPr>
        <w:color w:val="00407B"/>
        <w:sz w:val="28"/>
        <w:szCs w:val="28"/>
      </w:rPr>
      <w:t>nga.org.uk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78EC3" w14:textId="77777777" w:rsidR="00FC44CE" w:rsidRDefault="00FC44CE" w:rsidP="00AD32FB">
      <w:pPr>
        <w:spacing w:after="0" w:line="240" w:lineRule="auto"/>
      </w:pPr>
      <w:r>
        <w:separator/>
      </w:r>
    </w:p>
  </w:footnote>
  <w:footnote w:type="continuationSeparator" w:id="0">
    <w:p w14:paraId="2A4B25E7" w14:textId="77777777" w:rsidR="00FC44CE" w:rsidRDefault="00FC44CE" w:rsidP="00AD32FB">
      <w:pPr>
        <w:spacing w:after="0" w:line="240" w:lineRule="auto"/>
      </w:pPr>
      <w:r>
        <w:continuationSeparator/>
      </w:r>
    </w:p>
  </w:footnote>
  <w:footnote w:type="continuationNotice" w:id="1">
    <w:p w14:paraId="4CB761F3" w14:textId="77777777" w:rsidR="00FC44CE" w:rsidRDefault="00FC44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F3B48" w14:textId="1BE71EE1" w:rsidR="00A54BC4" w:rsidRDefault="00013C85">
    <w:pPr>
      <w:pStyle w:val="Header"/>
    </w:pPr>
    <w:r>
      <w:rPr>
        <w:rFonts w:ascii="New Kansas SemiBold" w:hAnsi="New Kansas SemiBold" w:cs="Open Sans SemiBold"/>
        <w:b/>
        <w:bCs/>
        <w:noProof/>
        <w:color w:val="013B71"/>
        <w:sz w:val="64"/>
        <w:szCs w:val="64"/>
        <w:lang w:val="en-US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1565B7B5" wp14:editId="485B9C54">
              <wp:simplePos x="0" y="0"/>
              <wp:positionH relativeFrom="column">
                <wp:posOffset>-503555</wp:posOffset>
              </wp:positionH>
              <wp:positionV relativeFrom="page">
                <wp:posOffset>6350</wp:posOffset>
              </wp:positionV>
              <wp:extent cx="7518400" cy="1770380"/>
              <wp:effectExtent l="0" t="0" r="6350" b="0"/>
              <wp:wrapNone/>
              <wp:docPr id="13" name="Rectangle 1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18400" cy="1770380"/>
                      </a:xfrm>
                      <a:prstGeom prst="rect">
                        <a:avLst/>
                      </a:prstGeom>
                      <a:blipFill>
                        <a:blip r:embed="rId1"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D2832E7" id="Rectangle 13" o:spid="_x0000_s1026" alt="&quot;&quot;" style="position:absolute;margin-left:-39.65pt;margin-top:.5pt;width:592pt;height:139.4pt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" stroked="f" strokeweight="1pt">
              <v:fill r:id="rId2" o:title="" recolor="t" rotate="t" type="frame"/>
              <w10:wrap anchory="page"/>
            </v:rect>
          </w:pict>
        </mc:Fallback>
      </mc:AlternateContent>
    </w:r>
    <w:r w:rsidR="00BE73B5" w:rsidRPr="00BE73B5">
      <w:rPr>
        <w:rFonts w:eastAsia="Calibri" w:cs="Arial"/>
        <w:noProof/>
      </w:rPr>
      <w:drawing>
        <wp:anchor distT="0" distB="0" distL="114300" distR="114300" simplePos="0" relativeHeight="251658242" behindDoc="1" locked="0" layoutInCell="1" allowOverlap="1" wp14:anchorId="22E39DF1" wp14:editId="0C98581C">
          <wp:simplePos x="0" y="0"/>
          <wp:positionH relativeFrom="column">
            <wp:posOffset>0</wp:posOffset>
          </wp:positionH>
          <wp:positionV relativeFrom="page">
            <wp:posOffset>515474</wp:posOffset>
          </wp:positionV>
          <wp:extent cx="935990" cy="377190"/>
          <wp:effectExtent l="0" t="0" r="3810" b="3810"/>
          <wp:wrapNone/>
          <wp:docPr id="973370603" name="Picture 97337060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5990" cy="377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F6647" w14:textId="34790EFD" w:rsidR="00AD32FB" w:rsidRDefault="00B4233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40E1D8" wp14:editId="106F805F">
          <wp:simplePos x="0" y="0"/>
          <wp:positionH relativeFrom="column">
            <wp:posOffset>-541538</wp:posOffset>
          </wp:positionH>
          <wp:positionV relativeFrom="page">
            <wp:posOffset>12028</wp:posOffset>
          </wp:positionV>
          <wp:extent cx="7558405" cy="1828800"/>
          <wp:effectExtent l="0" t="0" r="0" b="0"/>
          <wp:wrapNone/>
          <wp:docPr id="1387456970" name="Picture 138745697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9866546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182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306C" w:rsidRPr="00687CAB">
      <w:rPr>
        <w:rFonts w:ascii="Calibri" w:eastAsia="Calibri" w:hAnsi="Calibri" w:cs="Calibri"/>
        <w:noProof/>
        <w:lang w:val="en-US"/>
      </w:rPr>
      <w:drawing>
        <wp:anchor distT="0" distB="0" distL="114300" distR="114300" simplePos="0" relativeHeight="251658243" behindDoc="1" locked="0" layoutInCell="1" allowOverlap="1" wp14:anchorId="2E3CECE4" wp14:editId="3B5B931B">
          <wp:simplePos x="0" y="0"/>
          <wp:positionH relativeFrom="column">
            <wp:posOffset>14605</wp:posOffset>
          </wp:positionH>
          <wp:positionV relativeFrom="page">
            <wp:posOffset>511937</wp:posOffset>
          </wp:positionV>
          <wp:extent cx="2339975" cy="942975"/>
          <wp:effectExtent l="0" t="0" r="3175" b="9525"/>
          <wp:wrapNone/>
          <wp:docPr id="811730813" name="Picture 8117308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975" cy="942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16AC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CA8D2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EAAE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2656D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C0CE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084A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2097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9C1E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B2E2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4CF4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43DDA"/>
    <w:multiLevelType w:val="hybridMultilevel"/>
    <w:tmpl w:val="0BF4F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520F6F"/>
    <w:multiLevelType w:val="hybridMultilevel"/>
    <w:tmpl w:val="BD701BBA"/>
    <w:lvl w:ilvl="0" w:tplc="FBEAEE82">
      <w:start w:val="1"/>
      <w:numFmt w:val="decimal"/>
      <w:lvlText w:val="%1."/>
      <w:lvlJc w:val="left"/>
      <w:pPr>
        <w:ind w:left="1070" w:hanging="360"/>
      </w:pPr>
      <w:rPr>
        <w:rFonts w:hint="default"/>
        <w:i w:val="0"/>
        <w:iCs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91C43"/>
    <w:multiLevelType w:val="hybridMultilevel"/>
    <w:tmpl w:val="DD14D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AA6D96"/>
    <w:multiLevelType w:val="hybridMultilevel"/>
    <w:tmpl w:val="18605E0A"/>
    <w:lvl w:ilvl="0" w:tplc="DE0ADB50">
      <w:start w:val="1"/>
      <w:numFmt w:val="bullet"/>
      <w:pStyle w:val="Bullettext"/>
      <w:lvlText w:val="n"/>
      <w:lvlJc w:val="left"/>
      <w:pPr>
        <w:ind w:left="284" w:hanging="284"/>
      </w:pPr>
      <w:rPr>
        <w:rFonts w:ascii="Wingdings" w:hAnsi="Wingdings" w:hint="default"/>
        <w:b w:val="0"/>
        <w:i w:val="0"/>
        <w:color w:val="0563C1"/>
        <w:sz w:val="20"/>
        <w:szCs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1B79E7"/>
    <w:multiLevelType w:val="hybridMultilevel"/>
    <w:tmpl w:val="B9B83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EA1B63"/>
    <w:multiLevelType w:val="hybridMultilevel"/>
    <w:tmpl w:val="9E3CDD4C"/>
    <w:lvl w:ilvl="0" w:tplc="34589F98">
      <w:start w:val="1"/>
      <w:numFmt w:val="bullet"/>
      <w:pStyle w:val="Bodysmallbullets"/>
      <w:lvlText w:val=""/>
      <w:lvlJc w:val="left"/>
      <w:pPr>
        <w:ind w:left="227" w:hanging="227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777290"/>
    <w:multiLevelType w:val="hybridMultilevel"/>
    <w:tmpl w:val="C1F8F1A4"/>
    <w:lvl w:ilvl="0" w:tplc="A598557E">
      <w:start w:val="1"/>
      <w:numFmt w:val="decimal"/>
      <w:lvlText w:val="%1."/>
      <w:lvlJc w:val="left"/>
      <w:pPr>
        <w:ind w:left="284" w:hanging="284"/>
      </w:pPr>
      <w:rPr>
        <w:rFonts w:ascii="Lexend Deca Light" w:hAnsi="Lexend Deca Light" w:hint="default"/>
        <w:color w:val="00407B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7A3046"/>
    <w:multiLevelType w:val="hybridMultilevel"/>
    <w:tmpl w:val="3B7C7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C86B79"/>
    <w:multiLevelType w:val="hybridMultilevel"/>
    <w:tmpl w:val="02B8B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94739D"/>
    <w:multiLevelType w:val="hybridMultilevel"/>
    <w:tmpl w:val="0FE2953A"/>
    <w:lvl w:ilvl="0" w:tplc="48987230">
      <w:start w:val="1"/>
      <w:numFmt w:val="bullet"/>
      <w:pStyle w:val="smallbullet"/>
      <w:lvlText w:val=""/>
      <w:lvlJc w:val="left"/>
      <w:pPr>
        <w:ind w:left="284" w:hanging="284"/>
      </w:pPr>
      <w:rPr>
        <w:rFonts w:ascii="Wingdings" w:hAnsi="Wingdings" w:hint="default"/>
        <w:b w:val="0"/>
        <w:i w:val="0"/>
        <w:color w:val="2F5496" w:themeColor="accent1" w:themeShade="BF"/>
        <w:sz w:val="20"/>
        <w:szCs w:val="16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3228B2"/>
    <w:multiLevelType w:val="hybridMultilevel"/>
    <w:tmpl w:val="F056AB9C"/>
    <w:lvl w:ilvl="0" w:tplc="6B7A8F8E">
      <w:start w:val="1"/>
      <w:numFmt w:val="bullet"/>
      <w:pStyle w:val="Bodytextbullets"/>
      <w:lvlText w:val=""/>
      <w:lvlJc w:val="left"/>
      <w:pPr>
        <w:ind w:left="360" w:hanging="360"/>
      </w:pPr>
      <w:rPr>
        <w:rFonts w:ascii="Symbol" w:hAnsi="Symbol" w:hint="default"/>
        <w:color w:val="40D1BB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1969FE"/>
    <w:multiLevelType w:val="hybridMultilevel"/>
    <w:tmpl w:val="B66CCA56"/>
    <w:lvl w:ilvl="0" w:tplc="DE2864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54078"/>
        <w:position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233870">
    <w:abstractNumId w:val="20"/>
  </w:num>
  <w:num w:numId="2" w16cid:durableId="64186208">
    <w:abstractNumId w:val="15"/>
  </w:num>
  <w:num w:numId="3" w16cid:durableId="1563523928">
    <w:abstractNumId w:val="0"/>
  </w:num>
  <w:num w:numId="4" w16cid:durableId="69893136">
    <w:abstractNumId w:val="1"/>
  </w:num>
  <w:num w:numId="5" w16cid:durableId="1113133131">
    <w:abstractNumId w:val="2"/>
  </w:num>
  <w:num w:numId="6" w16cid:durableId="1683624177">
    <w:abstractNumId w:val="3"/>
  </w:num>
  <w:num w:numId="7" w16cid:durableId="134807779">
    <w:abstractNumId w:val="8"/>
  </w:num>
  <w:num w:numId="8" w16cid:durableId="1856772977">
    <w:abstractNumId w:val="4"/>
  </w:num>
  <w:num w:numId="9" w16cid:durableId="1485584467">
    <w:abstractNumId w:val="5"/>
  </w:num>
  <w:num w:numId="10" w16cid:durableId="1569879586">
    <w:abstractNumId w:val="6"/>
  </w:num>
  <w:num w:numId="11" w16cid:durableId="425000965">
    <w:abstractNumId w:val="7"/>
  </w:num>
  <w:num w:numId="12" w16cid:durableId="1027560284">
    <w:abstractNumId w:val="9"/>
  </w:num>
  <w:num w:numId="13" w16cid:durableId="1983002206">
    <w:abstractNumId w:val="16"/>
  </w:num>
  <w:num w:numId="14" w16cid:durableId="555161452">
    <w:abstractNumId w:val="13"/>
  </w:num>
  <w:num w:numId="15" w16cid:durableId="1593852846">
    <w:abstractNumId w:val="19"/>
  </w:num>
  <w:num w:numId="16" w16cid:durableId="467433304">
    <w:abstractNumId w:val="11"/>
  </w:num>
  <w:num w:numId="17" w16cid:durableId="297415861">
    <w:abstractNumId w:val="20"/>
  </w:num>
  <w:num w:numId="18" w16cid:durableId="1291010675">
    <w:abstractNumId w:val="18"/>
  </w:num>
  <w:num w:numId="19" w16cid:durableId="824587010">
    <w:abstractNumId w:val="10"/>
  </w:num>
  <w:num w:numId="20" w16cid:durableId="1968002482">
    <w:abstractNumId w:val="14"/>
  </w:num>
  <w:num w:numId="21" w16cid:durableId="524487870">
    <w:abstractNumId w:val="17"/>
  </w:num>
  <w:num w:numId="22" w16cid:durableId="1439178892">
    <w:abstractNumId w:val="12"/>
  </w:num>
  <w:num w:numId="23" w16cid:durableId="1947228056">
    <w:abstractNumId w:val="20"/>
  </w:num>
  <w:num w:numId="24" w16cid:durableId="753404329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FB"/>
    <w:rsid w:val="00001E57"/>
    <w:rsid w:val="000054EB"/>
    <w:rsid w:val="00013C85"/>
    <w:rsid w:val="00020CBF"/>
    <w:rsid w:val="00024F0B"/>
    <w:rsid w:val="00027872"/>
    <w:rsid w:val="00030B83"/>
    <w:rsid w:val="000339F4"/>
    <w:rsid w:val="000407B5"/>
    <w:rsid w:val="00040CB2"/>
    <w:rsid w:val="000475F8"/>
    <w:rsid w:val="00054BAC"/>
    <w:rsid w:val="0006279A"/>
    <w:rsid w:val="00072E6F"/>
    <w:rsid w:val="00074E46"/>
    <w:rsid w:val="000764C3"/>
    <w:rsid w:val="000818D7"/>
    <w:rsid w:val="000A2D6E"/>
    <w:rsid w:val="000E3739"/>
    <w:rsid w:val="000F206F"/>
    <w:rsid w:val="000F642F"/>
    <w:rsid w:val="00100991"/>
    <w:rsid w:val="00100F39"/>
    <w:rsid w:val="001049A6"/>
    <w:rsid w:val="0010643B"/>
    <w:rsid w:val="0011114E"/>
    <w:rsid w:val="00112BA4"/>
    <w:rsid w:val="0011654E"/>
    <w:rsid w:val="0011791A"/>
    <w:rsid w:val="00120296"/>
    <w:rsid w:val="001210B3"/>
    <w:rsid w:val="00121DB2"/>
    <w:rsid w:val="001251FF"/>
    <w:rsid w:val="001350A7"/>
    <w:rsid w:val="00151EDF"/>
    <w:rsid w:val="0015723F"/>
    <w:rsid w:val="00172388"/>
    <w:rsid w:val="001732EC"/>
    <w:rsid w:val="00180AE5"/>
    <w:rsid w:val="001916D6"/>
    <w:rsid w:val="001A0F57"/>
    <w:rsid w:val="001A6E78"/>
    <w:rsid w:val="001A7100"/>
    <w:rsid w:val="001B5F13"/>
    <w:rsid w:val="001C38C7"/>
    <w:rsid w:val="001C4295"/>
    <w:rsid w:val="001D3995"/>
    <w:rsid w:val="001D3B86"/>
    <w:rsid w:val="001E0CFE"/>
    <w:rsid w:val="001E35B4"/>
    <w:rsid w:val="001E654E"/>
    <w:rsid w:val="001F1370"/>
    <w:rsid w:val="001F4848"/>
    <w:rsid w:val="0020334C"/>
    <w:rsid w:val="002065A2"/>
    <w:rsid w:val="00207EDA"/>
    <w:rsid w:val="002118F6"/>
    <w:rsid w:val="002253E7"/>
    <w:rsid w:val="0023062D"/>
    <w:rsid w:val="0023479A"/>
    <w:rsid w:val="00243573"/>
    <w:rsid w:val="00243F8D"/>
    <w:rsid w:val="00246DA2"/>
    <w:rsid w:val="0027247E"/>
    <w:rsid w:val="002740B0"/>
    <w:rsid w:val="002911F1"/>
    <w:rsid w:val="002A21B3"/>
    <w:rsid w:val="002A22C7"/>
    <w:rsid w:val="002A42ED"/>
    <w:rsid w:val="002A4A93"/>
    <w:rsid w:val="002B0AA8"/>
    <w:rsid w:val="002C3625"/>
    <w:rsid w:val="002D47F4"/>
    <w:rsid w:val="002E03E3"/>
    <w:rsid w:val="002F61F4"/>
    <w:rsid w:val="002F68C7"/>
    <w:rsid w:val="00301006"/>
    <w:rsid w:val="0030306C"/>
    <w:rsid w:val="003231C2"/>
    <w:rsid w:val="0032703D"/>
    <w:rsid w:val="00333061"/>
    <w:rsid w:val="00335E23"/>
    <w:rsid w:val="00340765"/>
    <w:rsid w:val="0034188B"/>
    <w:rsid w:val="00343BAE"/>
    <w:rsid w:val="00351CEF"/>
    <w:rsid w:val="003539D7"/>
    <w:rsid w:val="00354F46"/>
    <w:rsid w:val="003576FB"/>
    <w:rsid w:val="00362EE3"/>
    <w:rsid w:val="00373E16"/>
    <w:rsid w:val="0038181E"/>
    <w:rsid w:val="00381D5F"/>
    <w:rsid w:val="00393F26"/>
    <w:rsid w:val="00395DC6"/>
    <w:rsid w:val="003C114F"/>
    <w:rsid w:val="003D7076"/>
    <w:rsid w:val="003F14CC"/>
    <w:rsid w:val="003F3F01"/>
    <w:rsid w:val="003F50A5"/>
    <w:rsid w:val="00400AFE"/>
    <w:rsid w:val="004024EF"/>
    <w:rsid w:val="004100B4"/>
    <w:rsid w:val="00420BAB"/>
    <w:rsid w:val="00425133"/>
    <w:rsid w:val="00430069"/>
    <w:rsid w:val="00432CC0"/>
    <w:rsid w:val="0045160C"/>
    <w:rsid w:val="00462883"/>
    <w:rsid w:val="0046415C"/>
    <w:rsid w:val="00471F29"/>
    <w:rsid w:val="00476A51"/>
    <w:rsid w:val="00477CE7"/>
    <w:rsid w:val="004812DB"/>
    <w:rsid w:val="004821DD"/>
    <w:rsid w:val="0049464F"/>
    <w:rsid w:val="004A5829"/>
    <w:rsid w:val="004B32C0"/>
    <w:rsid w:val="004D12D3"/>
    <w:rsid w:val="004D666A"/>
    <w:rsid w:val="004D6C9F"/>
    <w:rsid w:val="004E0A34"/>
    <w:rsid w:val="004E1A84"/>
    <w:rsid w:val="004E20F3"/>
    <w:rsid w:val="004E36AD"/>
    <w:rsid w:val="005040B5"/>
    <w:rsid w:val="00504AF1"/>
    <w:rsid w:val="00522232"/>
    <w:rsid w:val="005253FE"/>
    <w:rsid w:val="00525461"/>
    <w:rsid w:val="0055505B"/>
    <w:rsid w:val="00571724"/>
    <w:rsid w:val="0057256D"/>
    <w:rsid w:val="005755D6"/>
    <w:rsid w:val="00583EC3"/>
    <w:rsid w:val="00584451"/>
    <w:rsid w:val="00592098"/>
    <w:rsid w:val="00593E58"/>
    <w:rsid w:val="00596A51"/>
    <w:rsid w:val="005A0700"/>
    <w:rsid w:val="005A5729"/>
    <w:rsid w:val="005B5416"/>
    <w:rsid w:val="005B6B32"/>
    <w:rsid w:val="005D6351"/>
    <w:rsid w:val="005D77DE"/>
    <w:rsid w:val="005E2613"/>
    <w:rsid w:val="005E2D1D"/>
    <w:rsid w:val="005E3317"/>
    <w:rsid w:val="005E57E3"/>
    <w:rsid w:val="005E64B6"/>
    <w:rsid w:val="005E6E5F"/>
    <w:rsid w:val="005F2401"/>
    <w:rsid w:val="005F2648"/>
    <w:rsid w:val="00601E67"/>
    <w:rsid w:val="00621501"/>
    <w:rsid w:val="006222E6"/>
    <w:rsid w:val="00625A57"/>
    <w:rsid w:val="006362FA"/>
    <w:rsid w:val="0064686E"/>
    <w:rsid w:val="00663EF0"/>
    <w:rsid w:val="00672FA9"/>
    <w:rsid w:val="00680675"/>
    <w:rsid w:val="006818BF"/>
    <w:rsid w:val="00681F36"/>
    <w:rsid w:val="00683D4F"/>
    <w:rsid w:val="006846E4"/>
    <w:rsid w:val="00692820"/>
    <w:rsid w:val="006954DD"/>
    <w:rsid w:val="006A2E8C"/>
    <w:rsid w:val="006B6BB8"/>
    <w:rsid w:val="006C7222"/>
    <w:rsid w:val="006D2A53"/>
    <w:rsid w:val="006D30EC"/>
    <w:rsid w:val="006D5605"/>
    <w:rsid w:val="006D6883"/>
    <w:rsid w:val="006D6FF6"/>
    <w:rsid w:val="006E08AB"/>
    <w:rsid w:val="006E1603"/>
    <w:rsid w:val="006E7149"/>
    <w:rsid w:val="006F5DE3"/>
    <w:rsid w:val="0070444E"/>
    <w:rsid w:val="00706736"/>
    <w:rsid w:val="00721807"/>
    <w:rsid w:val="00726F25"/>
    <w:rsid w:val="00726F46"/>
    <w:rsid w:val="007359D7"/>
    <w:rsid w:val="007371C1"/>
    <w:rsid w:val="007500A6"/>
    <w:rsid w:val="0075275F"/>
    <w:rsid w:val="0075400E"/>
    <w:rsid w:val="00755EC0"/>
    <w:rsid w:val="007563DF"/>
    <w:rsid w:val="007676CC"/>
    <w:rsid w:val="007949C3"/>
    <w:rsid w:val="00795EBC"/>
    <w:rsid w:val="007A24AD"/>
    <w:rsid w:val="007B5875"/>
    <w:rsid w:val="007B7ACF"/>
    <w:rsid w:val="007C3F93"/>
    <w:rsid w:val="007C7EC5"/>
    <w:rsid w:val="007D69A5"/>
    <w:rsid w:val="007E0EE9"/>
    <w:rsid w:val="007F2368"/>
    <w:rsid w:val="007F27E2"/>
    <w:rsid w:val="0080174C"/>
    <w:rsid w:val="008236C2"/>
    <w:rsid w:val="00833479"/>
    <w:rsid w:val="00840684"/>
    <w:rsid w:val="0084363A"/>
    <w:rsid w:val="00852801"/>
    <w:rsid w:val="0086557A"/>
    <w:rsid w:val="008828EB"/>
    <w:rsid w:val="008947EF"/>
    <w:rsid w:val="00897DB2"/>
    <w:rsid w:val="008A437E"/>
    <w:rsid w:val="008A75E5"/>
    <w:rsid w:val="008D09B0"/>
    <w:rsid w:val="008E5C00"/>
    <w:rsid w:val="009169F9"/>
    <w:rsid w:val="0091752D"/>
    <w:rsid w:val="0092179F"/>
    <w:rsid w:val="009328E3"/>
    <w:rsid w:val="0093331A"/>
    <w:rsid w:val="00934F3D"/>
    <w:rsid w:val="0094727D"/>
    <w:rsid w:val="009503C3"/>
    <w:rsid w:val="00952580"/>
    <w:rsid w:val="009529C3"/>
    <w:rsid w:val="00957E12"/>
    <w:rsid w:val="00966D59"/>
    <w:rsid w:val="00974E81"/>
    <w:rsid w:val="009775DC"/>
    <w:rsid w:val="009855A9"/>
    <w:rsid w:val="00987BA6"/>
    <w:rsid w:val="009A3FE1"/>
    <w:rsid w:val="009B0317"/>
    <w:rsid w:val="009B6E20"/>
    <w:rsid w:val="009D30AA"/>
    <w:rsid w:val="009D5C6C"/>
    <w:rsid w:val="009E1C1D"/>
    <w:rsid w:val="009E29E4"/>
    <w:rsid w:val="009E39C1"/>
    <w:rsid w:val="009E4AF8"/>
    <w:rsid w:val="009E6488"/>
    <w:rsid w:val="009E6E9E"/>
    <w:rsid w:val="009E7239"/>
    <w:rsid w:val="009F3983"/>
    <w:rsid w:val="00A028D4"/>
    <w:rsid w:val="00A079F1"/>
    <w:rsid w:val="00A134EC"/>
    <w:rsid w:val="00A13848"/>
    <w:rsid w:val="00A13957"/>
    <w:rsid w:val="00A23D79"/>
    <w:rsid w:val="00A24ED9"/>
    <w:rsid w:val="00A25306"/>
    <w:rsid w:val="00A26F85"/>
    <w:rsid w:val="00A502F5"/>
    <w:rsid w:val="00A52C2F"/>
    <w:rsid w:val="00A52CF6"/>
    <w:rsid w:val="00A54BC4"/>
    <w:rsid w:val="00A55417"/>
    <w:rsid w:val="00A62589"/>
    <w:rsid w:val="00A6547F"/>
    <w:rsid w:val="00A67408"/>
    <w:rsid w:val="00A67B4C"/>
    <w:rsid w:val="00A715B0"/>
    <w:rsid w:val="00A72140"/>
    <w:rsid w:val="00A73143"/>
    <w:rsid w:val="00A75349"/>
    <w:rsid w:val="00A769A3"/>
    <w:rsid w:val="00A76E9A"/>
    <w:rsid w:val="00A905C4"/>
    <w:rsid w:val="00A914C4"/>
    <w:rsid w:val="00AA0267"/>
    <w:rsid w:val="00AB3BCF"/>
    <w:rsid w:val="00AC51F9"/>
    <w:rsid w:val="00AC5A80"/>
    <w:rsid w:val="00AD02A7"/>
    <w:rsid w:val="00AD32FB"/>
    <w:rsid w:val="00AD34FF"/>
    <w:rsid w:val="00AD5043"/>
    <w:rsid w:val="00AE45CD"/>
    <w:rsid w:val="00AF550A"/>
    <w:rsid w:val="00B23AA4"/>
    <w:rsid w:val="00B23B12"/>
    <w:rsid w:val="00B30BFA"/>
    <w:rsid w:val="00B31DE3"/>
    <w:rsid w:val="00B42337"/>
    <w:rsid w:val="00B51A1C"/>
    <w:rsid w:val="00B54D8B"/>
    <w:rsid w:val="00B578EB"/>
    <w:rsid w:val="00B75204"/>
    <w:rsid w:val="00BA15B1"/>
    <w:rsid w:val="00BA313D"/>
    <w:rsid w:val="00BB3E80"/>
    <w:rsid w:val="00BB67F5"/>
    <w:rsid w:val="00BB6921"/>
    <w:rsid w:val="00BB7529"/>
    <w:rsid w:val="00BC37D4"/>
    <w:rsid w:val="00BC397A"/>
    <w:rsid w:val="00BC47EA"/>
    <w:rsid w:val="00BD6B33"/>
    <w:rsid w:val="00BD6C48"/>
    <w:rsid w:val="00BE4F9A"/>
    <w:rsid w:val="00BE6766"/>
    <w:rsid w:val="00BE73B5"/>
    <w:rsid w:val="00C0105C"/>
    <w:rsid w:val="00C05C03"/>
    <w:rsid w:val="00C10DDB"/>
    <w:rsid w:val="00C1502C"/>
    <w:rsid w:val="00C322FF"/>
    <w:rsid w:val="00C7345F"/>
    <w:rsid w:val="00C74136"/>
    <w:rsid w:val="00C756DF"/>
    <w:rsid w:val="00C75FE3"/>
    <w:rsid w:val="00C822B2"/>
    <w:rsid w:val="00C825D9"/>
    <w:rsid w:val="00C85350"/>
    <w:rsid w:val="00C9113C"/>
    <w:rsid w:val="00C930AA"/>
    <w:rsid w:val="00C97C25"/>
    <w:rsid w:val="00CA0C3E"/>
    <w:rsid w:val="00CB0D17"/>
    <w:rsid w:val="00CB232C"/>
    <w:rsid w:val="00CB254B"/>
    <w:rsid w:val="00CB441B"/>
    <w:rsid w:val="00CC0269"/>
    <w:rsid w:val="00CC0E8C"/>
    <w:rsid w:val="00CC1A16"/>
    <w:rsid w:val="00CC3CDC"/>
    <w:rsid w:val="00CC4A93"/>
    <w:rsid w:val="00CD03F1"/>
    <w:rsid w:val="00CD0AF4"/>
    <w:rsid w:val="00CD4143"/>
    <w:rsid w:val="00CE226E"/>
    <w:rsid w:val="00CF012C"/>
    <w:rsid w:val="00CF683C"/>
    <w:rsid w:val="00D156F5"/>
    <w:rsid w:val="00D337AC"/>
    <w:rsid w:val="00D33F0E"/>
    <w:rsid w:val="00D34D70"/>
    <w:rsid w:val="00D37584"/>
    <w:rsid w:val="00D40618"/>
    <w:rsid w:val="00D45603"/>
    <w:rsid w:val="00D53ABD"/>
    <w:rsid w:val="00D73530"/>
    <w:rsid w:val="00D73E62"/>
    <w:rsid w:val="00D73EFC"/>
    <w:rsid w:val="00D74FA6"/>
    <w:rsid w:val="00D91605"/>
    <w:rsid w:val="00DA02BB"/>
    <w:rsid w:val="00DA6F89"/>
    <w:rsid w:val="00DB1F46"/>
    <w:rsid w:val="00DB4775"/>
    <w:rsid w:val="00DB514E"/>
    <w:rsid w:val="00DB5F9C"/>
    <w:rsid w:val="00DC0670"/>
    <w:rsid w:val="00DC1D6E"/>
    <w:rsid w:val="00DD1E55"/>
    <w:rsid w:val="00DD5890"/>
    <w:rsid w:val="00DF5982"/>
    <w:rsid w:val="00E128D7"/>
    <w:rsid w:val="00E140A3"/>
    <w:rsid w:val="00E17407"/>
    <w:rsid w:val="00E25F9E"/>
    <w:rsid w:val="00E27927"/>
    <w:rsid w:val="00E31B03"/>
    <w:rsid w:val="00E326A4"/>
    <w:rsid w:val="00E36C8A"/>
    <w:rsid w:val="00E40A37"/>
    <w:rsid w:val="00E55F24"/>
    <w:rsid w:val="00E63D2B"/>
    <w:rsid w:val="00E66338"/>
    <w:rsid w:val="00E701C2"/>
    <w:rsid w:val="00E723F4"/>
    <w:rsid w:val="00E74F08"/>
    <w:rsid w:val="00E7720B"/>
    <w:rsid w:val="00E80063"/>
    <w:rsid w:val="00E82109"/>
    <w:rsid w:val="00E90C28"/>
    <w:rsid w:val="00EA080D"/>
    <w:rsid w:val="00EA4B8D"/>
    <w:rsid w:val="00EB2C79"/>
    <w:rsid w:val="00EC00D0"/>
    <w:rsid w:val="00ED13E4"/>
    <w:rsid w:val="00ED64D6"/>
    <w:rsid w:val="00EE7361"/>
    <w:rsid w:val="00EF032B"/>
    <w:rsid w:val="00EF1113"/>
    <w:rsid w:val="00EF33CE"/>
    <w:rsid w:val="00F00F57"/>
    <w:rsid w:val="00F22E23"/>
    <w:rsid w:val="00F277DC"/>
    <w:rsid w:val="00F35ACB"/>
    <w:rsid w:val="00F415DB"/>
    <w:rsid w:val="00F4360E"/>
    <w:rsid w:val="00F5428F"/>
    <w:rsid w:val="00F64D67"/>
    <w:rsid w:val="00F6605D"/>
    <w:rsid w:val="00F66D3A"/>
    <w:rsid w:val="00F82E34"/>
    <w:rsid w:val="00F912CD"/>
    <w:rsid w:val="00F95C65"/>
    <w:rsid w:val="00FA32C1"/>
    <w:rsid w:val="00FA44F8"/>
    <w:rsid w:val="00FB3DEF"/>
    <w:rsid w:val="00FB7D79"/>
    <w:rsid w:val="00FC0B95"/>
    <w:rsid w:val="00FC44CE"/>
    <w:rsid w:val="00FD1773"/>
    <w:rsid w:val="00FD6D16"/>
    <w:rsid w:val="00FD73F8"/>
    <w:rsid w:val="00FF0CD6"/>
    <w:rsid w:val="00FF0D88"/>
    <w:rsid w:val="00FF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DD6934"/>
  <w15:chartTrackingRefBased/>
  <w15:docId w15:val="{A0F459D1-C283-2E44-818B-CD0F81DF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E0CFE"/>
    <w:pPr>
      <w:spacing w:after="160" w:line="259" w:lineRule="auto"/>
    </w:pPr>
    <w:rPr>
      <w:rFonts w:ascii="Calibri Light" w:hAnsi="Calibri Light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3E16"/>
    <w:pPr>
      <w:keepNext/>
      <w:keepLines/>
      <w:spacing w:before="240" w:after="240" w:line="240" w:lineRule="auto"/>
      <w:outlineLvl w:val="0"/>
    </w:pPr>
    <w:rPr>
      <w:rFonts w:ascii="New Kansas SemiBold" w:eastAsiaTheme="majorEastAsia" w:hAnsi="New Kansas SemiBold" w:cstheme="majorBidi"/>
      <w:b/>
      <w:color w:val="00407B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2C79"/>
    <w:pPr>
      <w:keepNext/>
      <w:keepLines/>
      <w:spacing w:before="40" w:after="60" w:line="192" w:lineRule="auto"/>
      <w:outlineLvl w:val="1"/>
    </w:pPr>
    <w:rPr>
      <w:rFonts w:ascii="New Kansas SemiBold" w:eastAsiaTheme="majorEastAsia" w:hAnsi="New Kansas SemiBold" w:cstheme="majorBidi"/>
      <w:b/>
      <w:color w:val="00407B"/>
      <w:sz w:val="4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5E23"/>
    <w:pPr>
      <w:keepNext/>
      <w:keepLines/>
      <w:spacing w:before="40" w:after="60" w:line="192" w:lineRule="auto"/>
      <w:outlineLvl w:val="2"/>
    </w:pPr>
    <w:rPr>
      <w:rFonts w:ascii="Lexend Deca SemiBold" w:eastAsiaTheme="majorEastAsia" w:hAnsi="Lexend Deca SemiBold" w:cstheme="majorBidi"/>
      <w:color w:val="00407B"/>
      <w:sz w:val="3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7256D"/>
    <w:pPr>
      <w:keepNext/>
      <w:keepLines/>
      <w:spacing w:before="40" w:after="40" w:line="192" w:lineRule="auto"/>
      <w:outlineLvl w:val="3"/>
    </w:pPr>
    <w:rPr>
      <w:rFonts w:ascii="Lexend Deca SemiBold" w:eastAsiaTheme="majorEastAsia" w:hAnsi="Lexend Deca SemiBold" w:cstheme="majorBidi"/>
      <w:b/>
      <w:i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32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32FB"/>
  </w:style>
  <w:style w:type="paragraph" w:styleId="Footer">
    <w:name w:val="footer"/>
    <w:basedOn w:val="Normal"/>
    <w:link w:val="FooterChar"/>
    <w:uiPriority w:val="99"/>
    <w:unhideWhenUsed/>
    <w:rsid w:val="00AD32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2FB"/>
  </w:style>
  <w:style w:type="character" w:styleId="Hyperlink">
    <w:name w:val="Hyperlink"/>
    <w:basedOn w:val="DefaultParagraphFont"/>
    <w:uiPriority w:val="99"/>
    <w:unhideWhenUsed/>
    <w:rsid w:val="002A22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22C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22C7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73E16"/>
    <w:rPr>
      <w:rFonts w:ascii="New Kansas SemiBold" w:eastAsiaTheme="majorEastAsia" w:hAnsi="New Kansas SemiBold" w:cstheme="majorBidi"/>
      <w:b/>
      <w:color w:val="00407B"/>
      <w:kern w:val="0"/>
      <w:sz w:val="64"/>
      <w:szCs w:val="32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EB2C79"/>
    <w:rPr>
      <w:rFonts w:ascii="New Kansas SemiBold" w:eastAsiaTheme="majorEastAsia" w:hAnsi="New Kansas SemiBold" w:cstheme="majorBidi"/>
      <w:b/>
      <w:color w:val="00407B"/>
      <w:kern w:val="0"/>
      <w:sz w:val="48"/>
      <w:szCs w:val="26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BE73B5"/>
  </w:style>
  <w:style w:type="paragraph" w:customStyle="1" w:styleId="Covertitle">
    <w:name w:val="Cover title"/>
    <w:basedOn w:val="Heading1"/>
    <w:rsid w:val="0055505B"/>
  </w:style>
  <w:style w:type="paragraph" w:customStyle="1" w:styleId="Coversubtext">
    <w:name w:val="Cover sub text"/>
    <w:basedOn w:val="Heading2"/>
    <w:rsid w:val="0055505B"/>
    <w:rPr>
      <w:rFonts w:ascii="Lexend Deca SemiBold" w:hAnsi="Lexend Deca SemiBold"/>
      <w:color w:val="FFFFFF" w:themeColor="background1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35E23"/>
    <w:rPr>
      <w:rFonts w:ascii="Lexend Deca SemiBold" w:eastAsiaTheme="majorEastAsia" w:hAnsi="Lexend Deca SemiBold" w:cstheme="majorBidi"/>
      <w:color w:val="00407B"/>
      <w:kern w:val="0"/>
      <w:sz w:val="36"/>
      <w14:ligatures w14:val="none"/>
    </w:rPr>
  </w:style>
  <w:style w:type="paragraph" w:customStyle="1" w:styleId="Subhead1">
    <w:name w:val="Subhead 1"/>
    <w:basedOn w:val="Normal"/>
    <w:rsid w:val="00207EDA"/>
    <w:pPr>
      <w:spacing w:after="120"/>
    </w:pPr>
    <w:rPr>
      <w:rFonts w:ascii="Lexend Deca SemiBold" w:hAnsi="Lexend Deca SemiBold"/>
      <w:b/>
      <w:color w:val="2E2726"/>
      <w:sz w:val="28"/>
      <w:lang w:val="en-US"/>
    </w:rPr>
  </w:style>
  <w:style w:type="paragraph" w:customStyle="1" w:styleId="Bodytext1">
    <w:name w:val="Body text 1"/>
    <w:basedOn w:val="Subhead1"/>
    <w:qFormat/>
    <w:rsid w:val="002740B0"/>
    <w:pPr>
      <w:spacing w:before="120"/>
    </w:pPr>
    <w:rPr>
      <w:rFonts w:ascii="Lexend Deca Light" w:hAnsi="Lexend Deca Light"/>
      <w:b w:val="0"/>
      <w:color w:val="000000" w:themeColor="text1"/>
      <w:sz w:val="22"/>
    </w:rPr>
  </w:style>
  <w:style w:type="paragraph" w:customStyle="1" w:styleId="Bodytextsmall">
    <w:name w:val="Body text small"/>
    <w:basedOn w:val="Subhead1"/>
    <w:qFormat/>
    <w:rsid w:val="00FF2FCE"/>
    <w:rPr>
      <w:rFonts w:ascii="Lexend Deca Light" w:hAnsi="Lexend Deca Light"/>
      <w:b w:val="0"/>
      <w:sz w:val="16"/>
    </w:rPr>
  </w:style>
  <w:style w:type="character" w:customStyle="1" w:styleId="Heading4Char">
    <w:name w:val="Heading 4 Char"/>
    <w:basedOn w:val="DefaultParagraphFont"/>
    <w:link w:val="Heading4"/>
    <w:uiPriority w:val="9"/>
    <w:rsid w:val="0057256D"/>
    <w:rPr>
      <w:rFonts w:ascii="Lexend Deca SemiBold" w:eastAsiaTheme="majorEastAsia" w:hAnsi="Lexend Deca SemiBold" w:cstheme="majorBidi"/>
      <w:b/>
      <w:iCs/>
      <w:color w:val="000000" w:themeColor="text1"/>
      <w:kern w:val="0"/>
      <w:sz w:val="28"/>
      <w:szCs w:val="22"/>
      <w14:ligatures w14:val="none"/>
    </w:rPr>
  </w:style>
  <w:style w:type="paragraph" w:styleId="Title">
    <w:name w:val="Title"/>
    <w:basedOn w:val="Normal"/>
    <w:next w:val="Normal"/>
    <w:link w:val="TitleChar"/>
    <w:uiPriority w:val="10"/>
    <w:rsid w:val="00333061"/>
    <w:pPr>
      <w:spacing w:after="0" w:line="240" w:lineRule="auto"/>
      <w:contextualSpacing/>
    </w:pPr>
    <w:rPr>
      <w:rFonts w:ascii="New Kansas SemiBold" w:eastAsiaTheme="majorEastAsia" w:hAnsi="New Kansas SemiBold" w:cstheme="majorBidi"/>
      <w:b/>
      <w:color w:val="FFFFFF" w:themeColor="background1"/>
      <w:spacing w:val="-10"/>
      <w:kern w:val="28"/>
      <w:sz w:val="9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3061"/>
    <w:rPr>
      <w:rFonts w:ascii="New Kansas SemiBold" w:eastAsiaTheme="majorEastAsia" w:hAnsi="New Kansas SemiBold" w:cstheme="majorBidi"/>
      <w:b/>
      <w:color w:val="FFFFFF" w:themeColor="background1"/>
      <w:spacing w:val="-10"/>
      <w:kern w:val="28"/>
      <w:sz w:val="96"/>
      <w:szCs w:val="56"/>
      <w14:ligatures w14:val="none"/>
    </w:rPr>
  </w:style>
  <w:style w:type="paragraph" w:styleId="Subtitle">
    <w:name w:val="Subtitle"/>
    <w:basedOn w:val="Normal"/>
    <w:next w:val="Normal"/>
    <w:link w:val="SubtitleChar"/>
    <w:uiPriority w:val="11"/>
    <w:rsid w:val="00333061"/>
    <w:pPr>
      <w:numPr>
        <w:ilvl w:val="1"/>
      </w:numPr>
    </w:pPr>
    <w:rPr>
      <w:rFonts w:ascii="Lexend Deca SemiBold" w:eastAsiaTheme="minorEastAsia" w:hAnsi="Lexend Deca SemiBold"/>
      <w:b/>
      <w:color w:val="FFFFFF" w:themeColor="background1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3061"/>
    <w:rPr>
      <w:rFonts w:ascii="Lexend Deca SemiBold" w:eastAsiaTheme="minorEastAsia" w:hAnsi="Lexend Deca SemiBold"/>
      <w:b/>
      <w:color w:val="FFFFFF" w:themeColor="background1"/>
      <w:spacing w:val="15"/>
      <w:kern w:val="0"/>
      <w:sz w:val="28"/>
      <w:szCs w:val="22"/>
      <w14:ligatures w14:val="none"/>
    </w:rPr>
  </w:style>
  <w:style w:type="paragraph" w:styleId="ListParagraph">
    <w:name w:val="List Paragraph"/>
    <w:basedOn w:val="Normal"/>
    <w:uiPriority w:val="34"/>
    <w:qFormat/>
    <w:rsid w:val="00E723F4"/>
    <w:pPr>
      <w:ind w:left="720"/>
      <w:contextualSpacing/>
    </w:pPr>
  </w:style>
  <w:style w:type="paragraph" w:customStyle="1" w:styleId="Bodytextbullets">
    <w:name w:val="Body text bullets"/>
    <w:basedOn w:val="ListParagraph"/>
    <w:qFormat/>
    <w:rsid w:val="007B5875"/>
    <w:pPr>
      <w:numPr>
        <w:numId w:val="1"/>
      </w:numPr>
      <w:spacing w:before="80" w:after="80"/>
      <w:ind w:left="357" w:hanging="357"/>
      <w:contextualSpacing w:val="0"/>
    </w:pPr>
    <w:rPr>
      <w:rFonts w:ascii="Lexend Deca Light" w:eastAsiaTheme="minorEastAsia" w:hAnsi="Lexend Deca Light"/>
      <w:lang w:val="en-US"/>
    </w:rPr>
  </w:style>
  <w:style w:type="paragraph" w:customStyle="1" w:styleId="Bodysmallbullets">
    <w:name w:val="Body small bullets"/>
    <w:basedOn w:val="ListParagraph"/>
    <w:rsid w:val="005253FE"/>
    <w:pPr>
      <w:numPr>
        <w:numId w:val="2"/>
      </w:numPr>
      <w:spacing w:after="120"/>
    </w:pPr>
    <w:rPr>
      <w:rFonts w:ascii="Lexend Deca Light" w:eastAsiaTheme="minorEastAsia" w:hAnsi="Lexend Deca Light"/>
      <w:color w:val="2E2726"/>
      <w:sz w:val="16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8A437E"/>
    <w:pPr>
      <w:spacing w:after="120" w:line="480" w:lineRule="auto"/>
    </w:pPr>
    <w:rPr>
      <w:rFonts w:ascii="Lexend Deca SemiBold" w:hAnsi="Lexend Deca SemiBold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rsid w:val="008A437E"/>
    <w:rPr>
      <w:rFonts w:ascii="Lexend Deca SemiBold" w:hAnsi="Lexend Deca SemiBold"/>
      <w:kern w:val="0"/>
      <w:sz w:val="28"/>
      <w:szCs w:val="22"/>
      <w14:ligatures w14:val="none"/>
    </w:rPr>
  </w:style>
  <w:style w:type="character" w:styleId="SmartHyperlink">
    <w:name w:val="Smart Hyperlink"/>
    <w:basedOn w:val="DefaultParagraphFont"/>
    <w:uiPriority w:val="99"/>
    <w:unhideWhenUsed/>
    <w:rsid w:val="0049464F"/>
    <w:rPr>
      <w:u w:val="dotted"/>
    </w:rPr>
  </w:style>
  <w:style w:type="character" w:styleId="SmartLink">
    <w:name w:val="Smart Link"/>
    <w:basedOn w:val="DefaultParagraphFont"/>
    <w:uiPriority w:val="99"/>
    <w:unhideWhenUsed/>
    <w:rsid w:val="0049464F"/>
    <w:rPr>
      <w:color w:val="0000FF"/>
      <w:u w:val="single"/>
      <w:shd w:val="clear" w:color="auto" w:fill="F3F2F1"/>
    </w:rPr>
  </w:style>
  <w:style w:type="paragraph" w:styleId="TOCHeading">
    <w:name w:val="TOC Heading"/>
    <w:basedOn w:val="Heading1"/>
    <w:next w:val="Normal"/>
    <w:uiPriority w:val="39"/>
    <w:unhideWhenUsed/>
    <w:qFormat/>
    <w:rsid w:val="004A5829"/>
    <w:pPr>
      <w:spacing w:after="0" w:line="259" w:lineRule="auto"/>
      <w:outlineLvl w:val="9"/>
    </w:pPr>
    <w:rPr>
      <w:b w:val="0"/>
      <w:sz w:val="4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706736"/>
    <w:pPr>
      <w:spacing w:after="100"/>
    </w:pPr>
    <w:rPr>
      <w:rFonts w:ascii="Lexend Deca Light" w:hAnsi="Lexend Deca Light"/>
      <w:color w:val="000000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C75FE3"/>
    <w:pPr>
      <w:spacing w:after="100"/>
      <w:ind w:left="220"/>
    </w:pPr>
    <w:rPr>
      <w:rFonts w:ascii="Lexend Deca Light" w:hAnsi="Lexend Deca Light"/>
    </w:rPr>
  </w:style>
  <w:style w:type="paragraph" w:styleId="TOC3">
    <w:name w:val="toc 3"/>
    <w:basedOn w:val="Normal"/>
    <w:next w:val="Normal"/>
    <w:autoRedefine/>
    <w:uiPriority w:val="39"/>
    <w:unhideWhenUsed/>
    <w:rsid w:val="00C75FE3"/>
    <w:pPr>
      <w:spacing w:after="100"/>
      <w:ind w:left="440"/>
    </w:pPr>
    <w:rPr>
      <w:rFonts w:ascii="Lexend Deca Light" w:hAnsi="Lexend Deca Light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C75FE3"/>
    <w:pPr>
      <w:spacing w:after="100"/>
      <w:ind w:left="660"/>
    </w:pPr>
    <w:rPr>
      <w:rFonts w:ascii="Lexend Deca Light" w:hAnsi="Lexend Deca Light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75FE3"/>
    <w:pPr>
      <w:spacing w:after="100"/>
      <w:ind w:left="880"/>
    </w:pPr>
    <w:rPr>
      <w:rFonts w:ascii="Lexend Deca Light" w:hAnsi="Lexend Deca Light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75FE3"/>
    <w:pPr>
      <w:spacing w:after="100"/>
      <w:ind w:left="1100"/>
    </w:pPr>
    <w:rPr>
      <w:rFonts w:ascii="Lexend Deca Light" w:hAnsi="Lexend Deca Light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75FE3"/>
    <w:pPr>
      <w:spacing w:after="100"/>
      <w:ind w:left="1320"/>
    </w:pPr>
    <w:rPr>
      <w:rFonts w:ascii="Lexend Deca Light" w:hAnsi="Lexend Deca Light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75FE3"/>
    <w:pPr>
      <w:spacing w:after="100"/>
      <w:ind w:left="1540"/>
    </w:pPr>
    <w:rPr>
      <w:rFonts w:ascii="Lexend Deca Light" w:hAnsi="Lexend Deca Light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C75FE3"/>
    <w:pPr>
      <w:spacing w:after="100"/>
      <w:ind w:left="1760"/>
    </w:pPr>
    <w:rPr>
      <w:rFonts w:ascii="Lexend Deca Light" w:hAnsi="Lexend Deca Light"/>
    </w:rPr>
  </w:style>
  <w:style w:type="table" w:styleId="TableGrid">
    <w:name w:val="Table Grid"/>
    <w:basedOn w:val="TableNormal"/>
    <w:uiPriority w:val="39"/>
    <w:rsid w:val="002740B0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GATablebodytext">
    <w:name w:val="NGA Table body text"/>
    <w:basedOn w:val="Normal"/>
    <w:rsid w:val="002740B0"/>
    <w:pPr>
      <w:spacing w:before="120" w:after="240" w:line="240" w:lineRule="auto"/>
    </w:pPr>
    <w:rPr>
      <w:rFonts w:ascii="Lexend Deca Light" w:eastAsiaTheme="minorEastAsia" w:hAnsi="Lexend Deca Light" w:cs="Helvetica Neue"/>
    </w:rPr>
  </w:style>
  <w:style w:type="paragraph" w:customStyle="1" w:styleId="TableHeadertext">
    <w:name w:val="Table Header text"/>
    <w:basedOn w:val="Normal"/>
    <w:rsid w:val="002740B0"/>
    <w:pPr>
      <w:spacing w:before="120" w:after="40"/>
    </w:pPr>
    <w:rPr>
      <w:rFonts w:ascii="Lexend Deca" w:hAnsi="Lexend Deca"/>
      <w:color w:val="FFFFFF" w:themeColor="background1"/>
    </w:rPr>
  </w:style>
  <w:style w:type="paragraph" w:customStyle="1" w:styleId="Tablebodytextbullets">
    <w:name w:val="Table body text bullets"/>
    <w:basedOn w:val="Bodytextbullets"/>
    <w:rsid w:val="002740B0"/>
    <w:pPr>
      <w:spacing w:after="240" w:line="30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740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40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40B0"/>
    <w:rPr>
      <w:rFonts w:ascii="Calibri Light" w:hAnsi="Calibri Light"/>
      <w:kern w:val="0"/>
      <w:sz w:val="20"/>
      <w:szCs w:val="20"/>
      <w14:ligatures w14:val="none"/>
    </w:rPr>
  </w:style>
  <w:style w:type="paragraph" w:customStyle="1" w:styleId="PageNumber1">
    <w:name w:val="Page Number1"/>
    <w:basedOn w:val="Bodytext1"/>
    <w:rsid w:val="008947EF"/>
    <w:pPr>
      <w:spacing w:before="0" w:line="300" w:lineRule="auto"/>
    </w:pPr>
    <w:rPr>
      <w:rFonts w:ascii="Lexend Deca SemiBold" w:hAnsi="Lexend Deca SemiBold" w:cs="Calibri"/>
      <w:b/>
      <w:bCs/>
      <w:color w:val="FFFFFF" w:themeColor="background1"/>
      <w:sz w:val="20"/>
      <w:szCs w:val="20"/>
    </w:rPr>
  </w:style>
  <w:style w:type="paragraph" w:customStyle="1" w:styleId="Quotestyle1">
    <w:name w:val="Quote style 1"/>
    <w:basedOn w:val="Normal"/>
    <w:rsid w:val="00A73143"/>
    <w:pPr>
      <w:spacing w:before="240" w:after="240" w:line="240" w:lineRule="auto"/>
      <w:ind w:left="851" w:right="851"/>
      <w:jc w:val="center"/>
    </w:pPr>
    <w:rPr>
      <w:rFonts w:ascii="New Kansas SemiBold" w:eastAsia="Calibri" w:hAnsi="New Kansas SemiBold" w:cs="Open Sans"/>
      <w:b/>
      <w:bCs/>
      <w:color w:val="00407B"/>
      <w:sz w:val="32"/>
      <w:szCs w:val="32"/>
      <w:lang w:val="en-US"/>
    </w:rPr>
  </w:style>
  <w:style w:type="paragraph" w:customStyle="1" w:styleId="Quotename">
    <w:name w:val="Quote name"/>
    <w:basedOn w:val="Normal"/>
    <w:rsid w:val="00A73143"/>
    <w:pPr>
      <w:spacing w:after="0" w:line="240" w:lineRule="auto"/>
      <w:ind w:left="851" w:right="851"/>
      <w:jc w:val="center"/>
    </w:pPr>
    <w:rPr>
      <w:rFonts w:ascii="Lexend Deca" w:eastAsia="Calibri" w:hAnsi="Lexend Deca" w:cs="Calibri"/>
      <w:b/>
      <w:bCs/>
      <w:color w:val="2E2625"/>
      <w:szCs w:val="24"/>
      <w:lang w:val="en-US"/>
    </w:rPr>
  </w:style>
  <w:style w:type="paragraph" w:customStyle="1" w:styleId="Quotetitle">
    <w:name w:val="Quote title"/>
    <w:basedOn w:val="Normal"/>
    <w:rsid w:val="00A73143"/>
    <w:pPr>
      <w:spacing w:line="240" w:lineRule="auto"/>
      <w:ind w:left="851" w:right="851"/>
      <w:jc w:val="center"/>
    </w:pPr>
    <w:rPr>
      <w:rFonts w:ascii="Lexend Deca Light" w:eastAsia="Calibri" w:hAnsi="Lexend Deca Light" w:cs="Calibri"/>
      <w:color w:val="2E2625"/>
      <w:szCs w:val="24"/>
      <w:lang w:val="en-US"/>
    </w:rPr>
  </w:style>
  <w:style w:type="paragraph" w:customStyle="1" w:styleId="Bullettext">
    <w:name w:val="Bullet text"/>
    <w:basedOn w:val="Normal"/>
    <w:next w:val="Normal"/>
    <w:link w:val="BullettextChar"/>
    <w:qFormat/>
    <w:rsid w:val="00D91605"/>
    <w:pPr>
      <w:numPr>
        <w:numId w:val="14"/>
      </w:numPr>
      <w:spacing w:before="120" w:after="120" w:line="240" w:lineRule="auto"/>
    </w:pPr>
    <w:rPr>
      <w:rFonts w:ascii="Calibri" w:eastAsiaTheme="minorEastAsia" w:hAnsi="Calibri" w:cs="Arial"/>
      <w:color w:val="000000" w:themeColor="text1"/>
      <w:sz w:val="24"/>
      <w:szCs w:val="20"/>
    </w:rPr>
  </w:style>
  <w:style w:type="character" w:customStyle="1" w:styleId="BullettextChar">
    <w:name w:val="Bullet text Char"/>
    <w:basedOn w:val="DefaultParagraphFont"/>
    <w:link w:val="Bullettext"/>
    <w:rsid w:val="00D91605"/>
    <w:rPr>
      <w:rFonts w:ascii="Calibri" w:eastAsiaTheme="minorEastAsia" w:hAnsi="Calibri" w:cs="Arial"/>
      <w:color w:val="000000" w:themeColor="text1"/>
      <w:kern w:val="0"/>
      <w:szCs w:val="20"/>
      <w14:ligatures w14:val="none"/>
    </w:rPr>
  </w:style>
  <w:style w:type="paragraph" w:customStyle="1" w:styleId="smallbullet">
    <w:name w:val="small bullet"/>
    <w:basedOn w:val="Bullettext"/>
    <w:link w:val="smallbulletChar"/>
    <w:rsid w:val="009E39C1"/>
    <w:pPr>
      <w:numPr>
        <w:numId w:val="15"/>
      </w:numPr>
      <w:spacing w:before="20" w:after="20"/>
    </w:pPr>
    <w:rPr>
      <w:sz w:val="22"/>
      <w:szCs w:val="18"/>
    </w:rPr>
  </w:style>
  <w:style w:type="character" w:customStyle="1" w:styleId="smallbulletChar">
    <w:name w:val="small bullet Char"/>
    <w:basedOn w:val="BullettextChar"/>
    <w:link w:val="smallbullet"/>
    <w:rsid w:val="009E39C1"/>
    <w:rPr>
      <w:rFonts w:ascii="Calibri" w:eastAsiaTheme="minorEastAsia" w:hAnsi="Calibri" w:cs="Arial"/>
      <w:color w:val="000000" w:themeColor="text1"/>
      <w:kern w:val="0"/>
      <w:sz w:val="22"/>
      <w:szCs w:val="18"/>
      <w14:ligatures w14:val="none"/>
    </w:rPr>
  </w:style>
  <w:style w:type="paragraph" w:customStyle="1" w:styleId="MainText">
    <w:name w:val="Main Text"/>
    <w:basedOn w:val="Normal"/>
    <w:link w:val="MainTextChar"/>
    <w:qFormat/>
    <w:rsid w:val="00030B83"/>
    <w:pPr>
      <w:spacing w:after="240" w:line="240" w:lineRule="auto"/>
    </w:pPr>
    <w:rPr>
      <w:rFonts w:ascii="Calibri" w:eastAsiaTheme="minorEastAsia" w:hAnsi="Calibri" w:cs="Arial"/>
      <w:color w:val="000000" w:themeColor="text1"/>
      <w:sz w:val="24"/>
      <w:szCs w:val="20"/>
    </w:rPr>
  </w:style>
  <w:style w:type="character" w:customStyle="1" w:styleId="MainTextChar">
    <w:name w:val="Main Text Char"/>
    <w:basedOn w:val="DefaultParagraphFont"/>
    <w:link w:val="MainText"/>
    <w:rsid w:val="00030B83"/>
    <w:rPr>
      <w:rFonts w:ascii="Calibri" w:eastAsiaTheme="minorEastAsia" w:hAnsi="Calibri" w:cs="Arial"/>
      <w:color w:val="000000" w:themeColor="text1"/>
      <w:kern w:val="0"/>
      <w:szCs w:val="20"/>
      <w14:ligatures w14:val="none"/>
    </w:rPr>
  </w:style>
  <w:style w:type="paragraph" w:customStyle="1" w:styleId="Boldemphasis">
    <w:name w:val="Bold emphasis"/>
    <w:basedOn w:val="MainText"/>
    <w:link w:val="BoldemphasisChar"/>
    <w:qFormat/>
    <w:rsid w:val="00030B83"/>
    <w:rPr>
      <w:rFonts w:cstheme="majorHAnsi"/>
      <w:b/>
      <w:bCs/>
      <w:color w:val="054078"/>
    </w:rPr>
  </w:style>
  <w:style w:type="character" w:customStyle="1" w:styleId="BoldemphasisChar">
    <w:name w:val="Bold emphasis Char"/>
    <w:basedOn w:val="MainTextChar"/>
    <w:link w:val="Boldemphasis"/>
    <w:rsid w:val="00030B83"/>
    <w:rPr>
      <w:rFonts w:ascii="Calibri" w:eastAsiaTheme="minorEastAsia" w:hAnsi="Calibri" w:cstheme="majorHAnsi"/>
      <w:b/>
      <w:bCs/>
      <w:color w:val="054078"/>
      <w:kern w:val="0"/>
      <w:szCs w:val="20"/>
      <w14:ligatures w14:val="none"/>
    </w:rPr>
  </w:style>
  <w:style w:type="paragraph" w:customStyle="1" w:styleId="Header3">
    <w:name w:val="Header 3"/>
    <w:basedOn w:val="Normal"/>
    <w:qFormat/>
    <w:rsid w:val="00030B83"/>
    <w:pPr>
      <w:keepNext/>
      <w:keepLines/>
      <w:spacing w:before="40" w:after="40" w:line="240" w:lineRule="auto"/>
      <w:outlineLvl w:val="2"/>
    </w:pPr>
    <w:rPr>
      <w:rFonts w:ascii="Calibri" w:eastAsia="Times New Roman" w:hAnsi="Calibri" w:cs="Times New Roman"/>
      <w:b/>
      <w:color w:val="054078"/>
      <w:sz w:val="28"/>
      <w:szCs w:val="24"/>
    </w:rPr>
  </w:style>
  <w:style w:type="character" w:customStyle="1" w:styleId="A26">
    <w:name w:val="A26"/>
    <w:uiPriority w:val="99"/>
    <w:rsid w:val="00030B83"/>
    <w:rPr>
      <w:rFonts w:ascii="Wingdings" w:hAnsi="Wingdings" w:cs="Wingdings"/>
      <w:color w:val="5492CE"/>
      <w:sz w:val="28"/>
      <w:szCs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6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603"/>
    <w:rPr>
      <w:rFonts w:ascii="Calibri Light" w:hAnsi="Calibri Light"/>
      <w:b/>
      <w:bCs/>
      <w:kern w:val="0"/>
      <w:sz w:val="20"/>
      <w:szCs w:val="20"/>
      <w14:ligatures w14:val="none"/>
    </w:rPr>
  </w:style>
  <w:style w:type="paragraph" w:styleId="Revision">
    <w:name w:val="Revision"/>
    <w:hidden/>
    <w:uiPriority w:val="99"/>
    <w:semiHidden/>
    <w:rsid w:val="00C97C25"/>
    <w:rPr>
      <w:rFonts w:ascii="Calibri Light" w:hAnsi="Calibri Light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4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ga.org.uk/knowledge-centre/schemes-of-delegation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s://www.nga.org.uk/knowledge-centre/committee-terms-of-reference" TargetMode="External"/><Relationship Id="rId17" Type="http://schemas.openxmlformats.org/officeDocument/2006/relationships/hyperlink" Target="https://www.nga.org.uk/knowledge-centre/governor-and-trustee-expense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ga.org.uk/knowledge-centre/governor-and-trustee-expenses/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nga.org.uk/knowledge-centre/schemes-of-delegation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nga.org.uk/knowledge-centre/local-governance-here-and-now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ga.org.uk/knowledge-centre/committee-terms-of-reference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emf"/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afda70-30e8-4089-8443-ebe9741ee9b5" xsi:nil="true"/>
    <lcf76f155ced4ddcb4097134ff3c332f xmlns="8ba10463-5e59-4b37-996c-f42fb298e9a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C460EB17D79B4CB04045BE8EDFB88B" ma:contentTypeVersion="16" ma:contentTypeDescription="Create a new document." ma:contentTypeScope="" ma:versionID="d576e3562d708b9ef441f25cd60c4b50">
  <xsd:schema xmlns:xsd="http://www.w3.org/2001/XMLSchema" xmlns:xs="http://www.w3.org/2001/XMLSchema" xmlns:p="http://schemas.microsoft.com/office/2006/metadata/properties" xmlns:ns2="8ba10463-5e59-4b37-996c-f42fb298e9a9" xmlns:ns3="abafda70-30e8-4089-8443-ebe9741ee9b5" targetNamespace="http://schemas.microsoft.com/office/2006/metadata/properties" ma:root="true" ma:fieldsID="96fdc7d5489ee6b737184f37a939ba29" ns2:_="" ns3:_="">
    <xsd:import namespace="8ba10463-5e59-4b37-996c-f42fb298e9a9"/>
    <xsd:import namespace="abafda70-30e8-4089-8443-ebe9741ee9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10463-5e59-4b37-996c-f42fb298e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c0347c1-fe06-4807-9980-f185f13d35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afda70-30e8-4089-8443-ebe9741ee9b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91b669a-842b-46c4-953b-1e37f5777c4f}" ma:internalName="TaxCatchAll" ma:showField="CatchAllData" ma:web="abafda70-30e8-4089-8443-ebe9741ee9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6A56DD-1252-4704-A1AF-2268C6C339BA}">
  <ds:schemaRefs>
    <ds:schemaRef ds:uri="http://schemas.microsoft.com/office/2006/metadata/properties"/>
    <ds:schemaRef ds:uri="http://schemas.microsoft.com/office/infopath/2007/PartnerControls"/>
    <ds:schemaRef ds:uri="abafda70-30e8-4089-8443-ebe9741ee9b5"/>
    <ds:schemaRef ds:uri="8ba10463-5e59-4b37-996c-f42fb298e9a9"/>
  </ds:schemaRefs>
</ds:datastoreItem>
</file>

<file path=customXml/itemProps2.xml><?xml version="1.0" encoding="utf-8"?>
<ds:datastoreItem xmlns:ds="http://schemas.openxmlformats.org/officeDocument/2006/customXml" ds:itemID="{6E929E5A-BB82-451C-BD71-4A985D2B07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10463-5e59-4b37-996c-f42fb298e9a9"/>
    <ds:schemaRef ds:uri="abafda70-30e8-4089-8443-ebe9741ee9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D73310-6CFC-49E2-84E3-6B5E618531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B7544D-85E1-6D43-A2AC-DC508645A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NGA Report</vt:lpstr>
    </vt:vector>
  </TitlesOfParts>
  <Manager/>
  <Company>National Governance Association</Company>
  <LinksUpToDate>false</LinksUpToDate>
  <CharactersWithSpaces>4109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governor role description</dc:title>
  <dc:subject>Governing board roles</dc:subject>
  <dc:creator>National Governance Association</dc:creator>
  <cp:keywords/>
  <dc:description/>
  <cp:lastModifiedBy>Ella Colley</cp:lastModifiedBy>
  <cp:revision>2</cp:revision>
  <cp:lastPrinted>2023-05-04T11:41:00Z</cp:lastPrinted>
  <dcterms:created xsi:type="dcterms:W3CDTF">2023-09-06T08:21:00Z</dcterms:created>
  <dcterms:modified xsi:type="dcterms:W3CDTF">2023-09-06T08:21:00Z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0x010100D3C460EB17D79B4CB04045BE8EDFB88B</vt:lpwstr>
  </property>
  <property fmtid="{D5CDD505-2E9C-101B-9397-08002B2CF9AE}" pid="3" name="MediaServiceImageTags">
    <vt:lpwstr/>
  </property>
</Properties>
</file>